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45" w:rsidRDefault="009D1645">
      <w:pPr>
        <w:pStyle w:val="ConsPlusTitle"/>
        <w:jc w:val="center"/>
      </w:pPr>
      <w:r>
        <w:t>ПРАВИТЕЛЬСТВО РОССИЙСКОЙ ФЕДЕРАЦИИ</w:t>
      </w:r>
    </w:p>
    <w:p w:rsidR="009D1645" w:rsidRDefault="009D1645">
      <w:pPr>
        <w:pStyle w:val="ConsPlusTitle"/>
        <w:jc w:val="center"/>
      </w:pPr>
      <w:bookmarkStart w:id="0" w:name="_GoBack"/>
      <w:bookmarkEnd w:id="0"/>
    </w:p>
    <w:p w:rsidR="009D1645" w:rsidRDefault="009D1645">
      <w:pPr>
        <w:pStyle w:val="ConsPlusTitle"/>
        <w:jc w:val="center"/>
      </w:pPr>
      <w:r>
        <w:t>ПОСТАНОВЛЕНИЕ</w:t>
      </w:r>
    </w:p>
    <w:p w:rsidR="009D1645" w:rsidRDefault="009D1645">
      <w:pPr>
        <w:pStyle w:val="ConsPlusTitle"/>
        <w:jc w:val="center"/>
      </w:pPr>
      <w:r>
        <w:t>от 5 декабря 2011 г. N 993</w:t>
      </w:r>
    </w:p>
    <w:p w:rsidR="009D1645" w:rsidRDefault="009D1645">
      <w:pPr>
        <w:pStyle w:val="ConsPlusTitle"/>
        <w:jc w:val="center"/>
      </w:pPr>
    </w:p>
    <w:p w:rsidR="009D1645" w:rsidRDefault="009D1645">
      <w:pPr>
        <w:pStyle w:val="ConsPlusTitle"/>
        <w:jc w:val="center"/>
      </w:pPr>
      <w:r>
        <w:t>О ВЫПЛАТЕ ВОЕННОСЛУЖАЩИМ ПРЕМИИ</w:t>
      </w:r>
    </w:p>
    <w:p w:rsidR="009D1645" w:rsidRDefault="009D1645">
      <w:pPr>
        <w:pStyle w:val="ConsPlusTitle"/>
        <w:jc w:val="center"/>
      </w:pPr>
      <w:r>
        <w:t>ЗА ДОБРОСОВЕСТНОЕ И ЭФФЕКТИВНОЕ ИСПОЛНЕНИЕ ДОЛЖНОСТНЫХ</w:t>
      </w:r>
    </w:p>
    <w:p w:rsidR="009D1645" w:rsidRDefault="009D1645">
      <w:pPr>
        <w:pStyle w:val="ConsPlusTitle"/>
        <w:jc w:val="center"/>
      </w:pPr>
      <w:r>
        <w:t>ОБЯЗАННОСТЕЙ И ЕЖЕГОДНОЙ МАТЕРИАЛЬНОЙ ПОМОЩИ</w:t>
      </w: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денежном довольствии военнослужащих и предоставлении им отдельных выплат" Правительство Российской Федерации постановляет:</w:t>
      </w:r>
    </w:p>
    <w:p w:rsidR="009D1645" w:rsidRDefault="009D1645">
      <w:pPr>
        <w:pStyle w:val="ConsPlusNormal"/>
        <w:ind w:firstLine="540"/>
        <w:jc w:val="both"/>
      </w:pPr>
      <w:r>
        <w:t>1. Утвердить:</w:t>
      </w:r>
    </w:p>
    <w:p w:rsidR="009D1645" w:rsidRDefault="00320A3F">
      <w:pPr>
        <w:pStyle w:val="ConsPlusNormal"/>
        <w:ind w:firstLine="540"/>
        <w:jc w:val="both"/>
      </w:pPr>
      <w:hyperlink w:anchor="P30" w:history="1">
        <w:r w:rsidR="009D1645">
          <w:rPr>
            <w:color w:val="0000FF"/>
          </w:rPr>
          <w:t>Правила</w:t>
        </w:r>
      </w:hyperlink>
      <w:r w:rsidR="009D1645">
        <w:t xml:space="preserve"> выплаты военнослужащим, проходящим военную службу по контракту, премии за добросовестное и эффективное исполнение должностных обязанностей;</w:t>
      </w:r>
    </w:p>
    <w:p w:rsidR="009D1645" w:rsidRDefault="00320A3F">
      <w:pPr>
        <w:pStyle w:val="ConsPlusNormal"/>
        <w:ind w:firstLine="540"/>
        <w:jc w:val="both"/>
      </w:pPr>
      <w:hyperlink w:anchor="P56" w:history="1">
        <w:r w:rsidR="009D1645">
          <w:rPr>
            <w:color w:val="0000FF"/>
          </w:rPr>
          <w:t>Правила</w:t>
        </w:r>
      </w:hyperlink>
      <w:r w:rsidR="009D1645">
        <w:t xml:space="preserve"> выплаты военнослужащим, проходящим военную службу по контракту, ежегодной материальной помощи.</w:t>
      </w:r>
    </w:p>
    <w:p w:rsidR="009D1645" w:rsidRDefault="009D1645">
      <w:pPr>
        <w:pStyle w:val="ConsPlusNormal"/>
        <w:ind w:firstLine="540"/>
        <w:jc w:val="both"/>
      </w:pPr>
      <w:r>
        <w:t>2. Выплаты, предусмотренные правилами, утвержденными настоящим Постановлением, осуществлять в пределах бюджетных ассигнований, предусматриваемых на денежное довольствие военнослужащих в составе расходов федерального бюджета на содержание Вооруженных Сил Российской Федерации, других войск, воинских формирований и органов.</w:t>
      </w:r>
    </w:p>
    <w:p w:rsidR="009D1645" w:rsidRDefault="009D1645">
      <w:pPr>
        <w:pStyle w:val="ConsPlusNormal"/>
        <w:ind w:firstLine="540"/>
        <w:jc w:val="both"/>
      </w:pPr>
      <w:r>
        <w:t xml:space="preserve">3. Настоящее Постановление вступает в силу с 1 января 2012 г., а в отношении лиц, указанных в </w:t>
      </w:r>
      <w:hyperlink r:id="rId7" w:history="1">
        <w:r>
          <w:rPr>
            <w:color w:val="0000FF"/>
          </w:rPr>
          <w:t>части 2 статьи 7</w:t>
        </w:r>
      </w:hyperlink>
      <w:r>
        <w:t xml:space="preserve"> Федерального закона "О денежном довольствии военнослужащих и предоставлении им отдельных выплат", - с 1 января 2013 г.</w:t>
      </w: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jc w:val="right"/>
      </w:pPr>
      <w:r>
        <w:t>Председатель Правительства</w:t>
      </w:r>
    </w:p>
    <w:p w:rsidR="009D1645" w:rsidRDefault="009D1645">
      <w:pPr>
        <w:pStyle w:val="ConsPlusNormal"/>
        <w:jc w:val="right"/>
      </w:pPr>
      <w:r>
        <w:t>Российской Федерации</w:t>
      </w:r>
    </w:p>
    <w:p w:rsidR="009D1645" w:rsidRDefault="009D1645">
      <w:pPr>
        <w:pStyle w:val="ConsPlusNormal"/>
        <w:jc w:val="right"/>
      </w:pPr>
      <w:r>
        <w:t>В.ПУТИН</w:t>
      </w: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jc w:val="right"/>
      </w:pPr>
      <w:r>
        <w:t>Утверждены</w:t>
      </w:r>
    </w:p>
    <w:p w:rsidR="009D1645" w:rsidRDefault="009D1645">
      <w:pPr>
        <w:pStyle w:val="ConsPlusNormal"/>
        <w:jc w:val="right"/>
      </w:pPr>
      <w:r>
        <w:t>Постановлением Правительства</w:t>
      </w:r>
    </w:p>
    <w:p w:rsidR="009D1645" w:rsidRDefault="009D1645">
      <w:pPr>
        <w:pStyle w:val="ConsPlusNormal"/>
        <w:jc w:val="right"/>
      </w:pPr>
      <w:r>
        <w:t>Российской Федерации</w:t>
      </w:r>
    </w:p>
    <w:p w:rsidR="009D1645" w:rsidRDefault="009D1645">
      <w:pPr>
        <w:pStyle w:val="ConsPlusNormal"/>
        <w:jc w:val="right"/>
      </w:pPr>
      <w:r>
        <w:t>от 5 декабря 2011 г. N 993</w:t>
      </w: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Title"/>
        <w:jc w:val="center"/>
      </w:pPr>
      <w:bookmarkStart w:id="1" w:name="P30"/>
      <w:bookmarkEnd w:id="1"/>
      <w:r>
        <w:t>ПРАВИЛА</w:t>
      </w:r>
    </w:p>
    <w:p w:rsidR="009D1645" w:rsidRDefault="009D1645">
      <w:pPr>
        <w:pStyle w:val="ConsPlusTitle"/>
        <w:jc w:val="center"/>
      </w:pPr>
      <w:r>
        <w:t>ВЫПЛАТЫ ВОЕННОСЛУЖАЩИМ, ПРОХОДЯЩИМ ВОЕННУЮ СЛУЖБУ</w:t>
      </w:r>
    </w:p>
    <w:p w:rsidR="009D1645" w:rsidRDefault="009D1645">
      <w:pPr>
        <w:pStyle w:val="ConsPlusTitle"/>
        <w:jc w:val="center"/>
      </w:pPr>
      <w:r>
        <w:t>ПО КОНТРАКТУ, ПРЕМИИ ЗА ДОБРОСОВЕСТНОЕ И ЭФФЕКТИВНОЕ</w:t>
      </w:r>
    </w:p>
    <w:p w:rsidR="009D1645" w:rsidRDefault="009D1645">
      <w:pPr>
        <w:pStyle w:val="ConsPlusTitle"/>
        <w:jc w:val="center"/>
      </w:pPr>
      <w:r>
        <w:t>ИСПОЛНЕНИЕ ДОЛЖНОСТНЫХ ОБЯЗАННОСТЕЙ</w:t>
      </w: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  <w:r>
        <w:t>1. Премия за добросовестное и эффективное исполнение должностных обязанностей (далее - премия) выплачивается военнослужащим, проходящим военную службу по контракту (далее - военнослужащие), в размере до 3 окладов месячного денежного содержания военнослужащего (далее - оклад денежного содержания) в год.</w:t>
      </w:r>
    </w:p>
    <w:p w:rsidR="009D1645" w:rsidRDefault="009D1645">
      <w:pPr>
        <w:pStyle w:val="ConsPlusNormal"/>
        <w:ind w:firstLine="540"/>
        <w:jc w:val="both"/>
      </w:pPr>
      <w:r>
        <w:t>2. Премия выплачивается ежемесячно либо ежеквартально. Выплата премии производится одновременно с выплатой денежного довольствия в месяц, следующий за месяцем (кварталом), за который выплачивается премия, и в декабре - за декабрь (IV квартал).</w:t>
      </w:r>
    </w:p>
    <w:p w:rsidR="009D1645" w:rsidRDefault="009D1645">
      <w:pPr>
        <w:pStyle w:val="ConsPlusNormal"/>
        <w:ind w:firstLine="540"/>
        <w:jc w:val="both"/>
      </w:pPr>
      <w:r>
        <w:t>3. Премия исчисляется исходя из месячного оклада военнослужащего в соответствии с присвоенным воинским званием и месячного оклада в соответствии с занимаемой воинской должностью (в случае временного исполнения им обязанностей по вакантной воинской должности - месячного оклада в соответствии с этой воинской должностью), установленных на 1-е число месяца, в котором выплачивается премия, а в декабре - на 1 декабря текущего года.</w:t>
      </w:r>
    </w:p>
    <w:p w:rsidR="009D1645" w:rsidRDefault="009D1645">
      <w:pPr>
        <w:pStyle w:val="ConsPlusNormal"/>
        <w:ind w:firstLine="540"/>
        <w:jc w:val="both"/>
      </w:pPr>
      <w:r>
        <w:t>4. Размеры премии в зависимости от качества и эффективности исполнения военнослужащими должностных обязанностей и порядок ее выплаты устанавливаются Министром обороны Российской Федерации, руководителями федеральных органов исполнительной власти, в которых федеральным законом предусмотрена военная служба, - соответственно в отношении военнослужащих Вооруженных Сил Российской Федерации, других войск, воинских формирований и органов, Генеральным прокурором Российской Федерации - в отношении военнослужащих органов военной прокуратуры, Председателем Следственного комитета Российской Федерации - в отношении военнослужащих военных следственных органов Следственного комитета Российской Федерации.</w:t>
      </w:r>
    </w:p>
    <w:p w:rsidR="009D1645" w:rsidRDefault="009D1645">
      <w:pPr>
        <w:pStyle w:val="ConsPlusNormal"/>
        <w:ind w:firstLine="540"/>
        <w:jc w:val="both"/>
      </w:pPr>
      <w:r>
        <w:t>5. Военнослужащим, прослужившим в Вооруженных Силах Российской Федерации, других войсках, воинских формированиях и органах неполный месяц (квартал), премия выплачивается за время фактического исполнения обязанностей по воинской должности исходя из окладов денежного содержания на день принятия решения о выплате премии.</w:t>
      </w:r>
    </w:p>
    <w:p w:rsidR="009D1645" w:rsidRDefault="009D1645">
      <w:pPr>
        <w:pStyle w:val="ConsPlusNormal"/>
        <w:ind w:firstLine="540"/>
        <w:jc w:val="both"/>
      </w:pPr>
      <w:r>
        <w:t>6. Премия не выплачивается военнослужащим:</w:t>
      </w:r>
    </w:p>
    <w:p w:rsidR="009D1645" w:rsidRDefault="009D1645">
      <w:pPr>
        <w:pStyle w:val="ConsPlusNormal"/>
        <w:ind w:firstLine="540"/>
        <w:jc w:val="both"/>
      </w:pPr>
      <w:r>
        <w:t>проходящим военную службу в воинских частях (организациях), где в соответствии с федеральными законами и иными нормативными правовыми актами Российской Федерации для них установлена система премирования за выполнение и перевыполнение производственных заданий и других показателей;</w:t>
      </w:r>
    </w:p>
    <w:p w:rsidR="009D1645" w:rsidRDefault="009D1645">
      <w:pPr>
        <w:pStyle w:val="ConsPlusNormal"/>
        <w:ind w:firstLine="540"/>
        <w:jc w:val="both"/>
      </w:pPr>
      <w:r>
        <w:t>направленным за пределы территории Российской Федерации для оказания технического содействия и исполнения иных обязанностей;</w:t>
      </w:r>
    </w:p>
    <w:p w:rsidR="009D1645" w:rsidRDefault="009D1645">
      <w:pPr>
        <w:pStyle w:val="ConsPlusNormal"/>
        <w:ind w:firstLine="540"/>
        <w:jc w:val="both"/>
      </w:pPr>
      <w:r>
        <w:t>в период нахождения в распоряжении командиров (начальников), за исключением периодов временного исполнения ими обязанностей по вакантным воинским должностям;</w:t>
      </w:r>
    </w:p>
    <w:p w:rsidR="009D1645" w:rsidRDefault="009D1645">
      <w:pPr>
        <w:pStyle w:val="ConsPlusNormal"/>
        <w:ind w:firstLine="540"/>
        <w:jc w:val="both"/>
      </w:pPr>
      <w:r>
        <w:t xml:space="preserve">увольняемым с военной службы по основаниям, указанным в </w:t>
      </w:r>
      <w:hyperlink r:id="rId8" w:history="1">
        <w:r>
          <w:rPr>
            <w:color w:val="0000FF"/>
          </w:rPr>
          <w:t>пунктах 1</w:t>
        </w:r>
      </w:hyperlink>
      <w:r>
        <w:t xml:space="preserve"> - </w:t>
      </w:r>
      <w:hyperlink r:id="rId9" w:history="1">
        <w:r>
          <w:rPr>
            <w:color w:val="0000FF"/>
          </w:rPr>
          <w:t>5</w:t>
        </w:r>
      </w:hyperlink>
      <w:r>
        <w:t xml:space="preserve">, </w:t>
      </w:r>
      <w:hyperlink r:id="rId10" w:history="1">
        <w:r>
          <w:rPr>
            <w:color w:val="0000FF"/>
          </w:rPr>
          <w:t>7</w:t>
        </w:r>
      </w:hyperlink>
      <w:r>
        <w:t xml:space="preserve"> - </w:t>
      </w:r>
      <w:hyperlink r:id="rId11" w:history="1">
        <w:r>
          <w:rPr>
            <w:color w:val="0000FF"/>
          </w:rPr>
          <w:t>11 части 4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выплат".</w:t>
      </w:r>
    </w:p>
    <w:p w:rsidR="009D1645" w:rsidRDefault="009D1645">
      <w:pPr>
        <w:pStyle w:val="ConsPlusNormal"/>
        <w:ind w:firstLine="540"/>
        <w:jc w:val="both"/>
      </w:pPr>
      <w:r>
        <w:t>7. В случае смерти военнослужащего премия, начисленная за время фактического исполнения им обязанностей по воинской должности в соответствующем месяце (квартале), выплачивается супруге (супругу), при ее (его) отсутствии - проживающим совместно с ним совершеннолетним детям, законным представителям (опекунам, попечителям) либо усыновителям несовершеннолетних детей (инвалидов с детства - независимо от возраста) и лицам, находящимся на иждивении военнослужащего, в равных долях или родителям в равных долях, если военнослужащий не состоял в браке и не имел детей.</w:t>
      </w: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jc w:val="right"/>
      </w:pPr>
      <w:r>
        <w:t>Утверждены</w:t>
      </w:r>
    </w:p>
    <w:p w:rsidR="009D1645" w:rsidRDefault="009D1645">
      <w:pPr>
        <w:pStyle w:val="ConsPlusNormal"/>
        <w:jc w:val="right"/>
      </w:pPr>
      <w:r>
        <w:t>Постановлением Правительства</w:t>
      </w:r>
    </w:p>
    <w:p w:rsidR="009D1645" w:rsidRDefault="009D1645">
      <w:pPr>
        <w:pStyle w:val="ConsPlusNormal"/>
        <w:jc w:val="right"/>
      </w:pPr>
      <w:r>
        <w:t>Российской Федерации</w:t>
      </w:r>
    </w:p>
    <w:p w:rsidR="009D1645" w:rsidRDefault="009D1645">
      <w:pPr>
        <w:pStyle w:val="ConsPlusNormal"/>
        <w:jc w:val="right"/>
      </w:pPr>
      <w:r>
        <w:t>от 5 декабря 2011 г. N 993</w:t>
      </w: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Title"/>
        <w:jc w:val="center"/>
      </w:pPr>
      <w:bookmarkStart w:id="2" w:name="P56"/>
      <w:bookmarkEnd w:id="2"/>
      <w:r>
        <w:t>ПРАВИЛА</w:t>
      </w:r>
    </w:p>
    <w:p w:rsidR="009D1645" w:rsidRDefault="009D1645">
      <w:pPr>
        <w:pStyle w:val="ConsPlusTitle"/>
        <w:jc w:val="center"/>
      </w:pPr>
      <w:r>
        <w:t>ВЫПЛАТЫ ВОЕННОСЛУЖАЩИМ, ПРОХОДЯЩИМ ВОЕННУЮ СЛУЖБУ</w:t>
      </w:r>
    </w:p>
    <w:p w:rsidR="009D1645" w:rsidRDefault="009D1645">
      <w:pPr>
        <w:pStyle w:val="ConsPlusTitle"/>
        <w:jc w:val="center"/>
      </w:pPr>
      <w:r>
        <w:t>ПО КОНТРАКТУ, ЕЖЕГОДНОЙ МАТЕРИАЛЬНОЙ ПОМОЩИ</w:t>
      </w: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  <w:r>
        <w:t>1. Ежегодная материальная помощь выплачивается военнослужащим, проходящим военную службу по контракту (далее - военнослужащие), в размере не менее одного месячного оклада денежного содержания военнослужащего.</w:t>
      </w:r>
    </w:p>
    <w:p w:rsidR="009D1645" w:rsidRDefault="009D1645">
      <w:pPr>
        <w:pStyle w:val="ConsPlusNormal"/>
        <w:ind w:firstLine="540"/>
        <w:jc w:val="both"/>
      </w:pPr>
      <w:r>
        <w:t xml:space="preserve">2. Порядок обращения за материальной помощью, а также ее размер на соответствующий год исходя из бюджетных ассигнований, предусматриваемых на денежное довольствие военнослужащих в составе расходов федерального бюджета на содержание Вооруженных Сил Российской Федерации, других войск, воинских формирований и органов, устанавливаются Министром обороны Российской Федерации, руководителями федеральных органов исполнительной власти, в которых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предусмотрена военная служба, - соответственно в отношении военнослужащих Вооруженных Сил Российской Федерации, других войск, воинских формирований и органов, Генеральным прокурором Российской Федерации - в отношении военнослужащих органов военной прокуратуры, Председателем Следственного комитета Российской Федерации - в отношении военнослужащих военных следственных органов Следственного комитета Российской Федерации.</w:t>
      </w:r>
    </w:p>
    <w:p w:rsidR="009D1645" w:rsidRDefault="009D1645">
      <w:pPr>
        <w:pStyle w:val="ConsPlusNormal"/>
        <w:ind w:firstLine="540"/>
        <w:jc w:val="both"/>
      </w:pPr>
      <w:r>
        <w:t>3. Военнослужащим, имеющим право на получение материальной помощи, но не обратившимся за ней в текущем году, материальная помощь выплачивается одновременно с выплатой им денежного довольствия за декабрь текущего года.</w:t>
      </w:r>
    </w:p>
    <w:p w:rsidR="009D1645" w:rsidRDefault="009D1645">
      <w:pPr>
        <w:pStyle w:val="ConsPlusNormal"/>
        <w:ind w:firstLine="540"/>
        <w:jc w:val="both"/>
      </w:pPr>
      <w:r>
        <w:t>4. Материальная помощь исчисляется исходя из месячного оклада военнослужащего в соответствии с присвоенным воинским званием и месячного оклада в соответствии с занимаемой воинской должностью (в случае временного исполнения им обязанностей по вакантной воинской должности - месячного оклада в соответствии с этой воинской должностью), установленных на дату принятия решения о выплате материальной помощи, а при выплате материальной помощи в декабре - на 1 декабря текущего года.</w:t>
      </w:r>
    </w:p>
    <w:p w:rsidR="009D1645" w:rsidRDefault="009D1645">
      <w:pPr>
        <w:pStyle w:val="ConsPlusNormal"/>
        <w:ind w:firstLine="540"/>
        <w:jc w:val="both"/>
      </w:pPr>
      <w:r>
        <w:t xml:space="preserve">5. Военнослужащим, переведенным для дальнейшего прохождения военной службы из одного федерального органа исполнительной власти, в котором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предусмотрена военная служба, в другой (Вооруженные Силы Российской Федерации) либо из Вооруженных Сил Российской Федерации в федеральный орган исполнительной власти, в котором федеральным законом предусмотрена военная служба, материальная помощь выплачивается один раз в год в полном размере при убытии из федерального органа исполнительной власти, в котором федеральным законом предусмотрена военная служба (Вооруженных Сил Российской Федерации), если она не была выплачена ранее.</w:t>
      </w:r>
    </w:p>
    <w:p w:rsidR="009D1645" w:rsidRDefault="009D1645">
      <w:pPr>
        <w:pStyle w:val="ConsPlusNormal"/>
        <w:ind w:firstLine="540"/>
        <w:jc w:val="both"/>
      </w:pPr>
      <w:r>
        <w:t>6. Материальная помощь не выплачивается военнослужащим:</w:t>
      </w:r>
    </w:p>
    <w:p w:rsidR="009D1645" w:rsidRDefault="009D1645">
      <w:pPr>
        <w:pStyle w:val="ConsPlusNormal"/>
        <w:ind w:firstLine="540"/>
        <w:jc w:val="both"/>
      </w:pPr>
      <w:r>
        <w:t xml:space="preserve">увольняемым с военной службы по основаниям, указанным в </w:t>
      </w:r>
      <w:hyperlink r:id="rId14" w:history="1">
        <w:r>
          <w:rPr>
            <w:color w:val="0000FF"/>
          </w:rPr>
          <w:t>пунктах 1</w:t>
        </w:r>
      </w:hyperlink>
      <w:r>
        <w:t xml:space="preserve"> - </w:t>
      </w:r>
      <w:hyperlink r:id="rId15" w:history="1">
        <w:r>
          <w:rPr>
            <w:color w:val="0000FF"/>
          </w:rPr>
          <w:t>5</w:t>
        </w:r>
      </w:hyperlink>
      <w:r>
        <w:t xml:space="preserve">, </w:t>
      </w:r>
      <w:hyperlink r:id="rId16" w:history="1">
        <w:r>
          <w:rPr>
            <w:color w:val="0000FF"/>
          </w:rPr>
          <w:t>7</w:t>
        </w:r>
      </w:hyperlink>
      <w:r>
        <w:t xml:space="preserve"> - </w:t>
      </w:r>
      <w:hyperlink r:id="rId17" w:history="1">
        <w:r>
          <w:rPr>
            <w:color w:val="0000FF"/>
          </w:rPr>
          <w:t>11 части 4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выплат". В случае если указанным военнослужащим материальная помощь была выплачена ранее, при их увольнении с военной службы выплаченная сумма удержанию не подлежит;</w:t>
      </w:r>
    </w:p>
    <w:p w:rsidR="009D1645" w:rsidRDefault="009D1645">
      <w:pPr>
        <w:pStyle w:val="ConsPlusNormal"/>
        <w:ind w:firstLine="540"/>
        <w:jc w:val="both"/>
      </w:pPr>
      <w:r>
        <w:t>в период нахождения в распоряжении командиров (начальников);</w:t>
      </w:r>
    </w:p>
    <w:p w:rsidR="009D1645" w:rsidRDefault="009D1645">
      <w:pPr>
        <w:pStyle w:val="ConsPlusNormal"/>
        <w:ind w:firstLine="540"/>
        <w:jc w:val="both"/>
      </w:pPr>
      <w:r>
        <w:t>увольняемым с военной службы в конце текущего года с предоставлением им при увольнении отпуска, оканчивающегося в следующем году, - за год, в котором оканчивается отпуск.</w:t>
      </w:r>
    </w:p>
    <w:p w:rsidR="009D1645" w:rsidRDefault="009D1645">
      <w:pPr>
        <w:pStyle w:val="ConsPlusNormal"/>
        <w:ind w:firstLine="540"/>
        <w:jc w:val="both"/>
      </w:pPr>
      <w:r>
        <w:t>7. В случае смерти военнослужащего материальная помощь за текущий год (если она не была выплачена военнослужащему до его смерти) выплачивается супруге (супругу), при ее (его) отсутствии - проживающим совместно с ним совершеннолетним детям, законным представителям (опекунам, попечителям) либо усыновителям несовершеннолетних детей (инвалидов с детства - независимо от возраста) и лицам, находящимся на иждивении военнослужащего, в равных долях или родителям в равных долях, если военнослужащий не состоял в браке и не имел детей.</w:t>
      </w: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ind w:firstLine="540"/>
        <w:jc w:val="both"/>
      </w:pPr>
    </w:p>
    <w:p w:rsidR="009D1645" w:rsidRDefault="009D16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A3F" w:rsidRPr="00320A3F" w:rsidRDefault="00320A3F" w:rsidP="00320A3F">
      <w:r w:rsidRPr="00320A3F">
        <w:t xml:space="preserve">Нужна помощь военного юриста? </w:t>
      </w:r>
    </w:p>
    <w:p w:rsidR="00320A3F" w:rsidRPr="00320A3F" w:rsidRDefault="00320A3F" w:rsidP="00320A3F">
      <w:r w:rsidRPr="00320A3F">
        <w:t>Нужна профессиональная юридическая консультация на человеческом языке?</w:t>
      </w:r>
    </w:p>
    <w:p w:rsidR="00320A3F" w:rsidRPr="00320A3F" w:rsidRDefault="00320A3F" w:rsidP="00320A3F">
      <w:r w:rsidRPr="00320A3F">
        <w:t>Нужен образец заявления, иска в суд?</w:t>
      </w:r>
    </w:p>
    <w:p w:rsidR="00320A3F" w:rsidRPr="00320A3F" w:rsidRDefault="00320A3F" w:rsidP="00320A3F"/>
    <w:p w:rsidR="00320A3F" w:rsidRPr="00320A3F" w:rsidRDefault="00320A3F" w:rsidP="00320A3F">
      <w:r w:rsidRPr="00320A3F">
        <w:rPr>
          <w:b/>
        </w:rPr>
        <w:t>Заходите</w:t>
      </w:r>
      <w:r w:rsidRPr="00320A3F">
        <w:t xml:space="preserve">: </w:t>
      </w:r>
      <w:hyperlink r:id="rId18" w:history="1">
        <w:r w:rsidRPr="00320A3F">
          <w:rPr>
            <w:rStyle w:val="a7"/>
          </w:rPr>
          <w:t>http://www.</w:t>
        </w:r>
        <w:r w:rsidRPr="00320A3F">
          <w:rPr>
            <w:rStyle w:val="a7"/>
            <w:lang w:val="en-US"/>
          </w:rPr>
          <w:t>voensud</w:t>
        </w:r>
        <w:r w:rsidRPr="00320A3F">
          <w:rPr>
            <w:rStyle w:val="a7"/>
          </w:rPr>
          <w:t>-</w:t>
        </w:r>
        <w:r w:rsidRPr="00320A3F">
          <w:rPr>
            <w:rStyle w:val="a7"/>
            <w:lang w:val="en-US"/>
          </w:rPr>
          <w:t>mo</w:t>
        </w:r>
        <w:r w:rsidRPr="00320A3F">
          <w:rPr>
            <w:rStyle w:val="a7"/>
          </w:rPr>
          <w:t>.ru/</w:t>
        </w:r>
      </w:hyperlink>
    </w:p>
    <w:p w:rsidR="00320A3F" w:rsidRPr="00320A3F" w:rsidRDefault="00320A3F" w:rsidP="00320A3F">
      <w:pPr>
        <w:rPr>
          <w:u w:val="single"/>
        </w:rPr>
      </w:pPr>
      <w:r w:rsidRPr="00320A3F">
        <w:rPr>
          <w:b/>
        </w:rPr>
        <w:t>Пишите</w:t>
      </w:r>
      <w:r w:rsidRPr="00320A3F">
        <w:t xml:space="preserve">: </w:t>
      </w:r>
      <w:hyperlink r:id="rId19" w:history="1">
        <w:r w:rsidRPr="00320A3F">
          <w:rPr>
            <w:rStyle w:val="a7"/>
          </w:rPr>
          <w:t>sud-mo@yandex.ru</w:t>
        </w:r>
      </w:hyperlink>
    </w:p>
    <w:p w:rsidR="00320A3F" w:rsidRPr="00320A3F" w:rsidRDefault="00320A3F" w:rsidP="00320A3F">
      <w:r w:rsidRPr="00320A3F">
        <w:rPr>
          <w:b/>
        </w:rPr>
        <w:t>Звоните</w:t>
      </w:r>
      <w:r w:rsidRPr="00320A3F">
        <w:t xml:space="preserve">: </w:t>
      </w:r>
      <w:r w:rsidRPr="00320A3F">
        <w:rPr>
          <w:b/>
        </w:rPr>
        <w:t xml:space="preserve">+7-925-055-82-55 </w:t>
      </w:r>
      <w:r w:rsidRPr="00320A3F">
        <w:t xml:space="preserve">(Мегафон Москва), </w:t>
      </w:r>
      <w:r w:rsidRPr="00320A3F">
        <w:rPr>
          <w:b/>
        </w:rPr>
        <w:t xml:space="preserve">+7-915-010-94-77 </w:t>
      </w:r>
      <w:r w:rsidRPr="00320A3F">
        <w:t xml:space="preserve">(МТС Москва), </w:t>
      </w:r>
      <w:r w:rsidRPr="00320A3F">
        <w:rPr>
          <w:b/>
        </w:rPr>
        <w:t xml:space="preserve">+7-905-794-38-50 </w:t>
      </w:r>
      <w:r w:rsidRPr="00320A3F">
        <w:t>(Билайн Москва)</w:t>
      </w:r>
    </w:p>
    <w:p w:rsidR="00320A3F" w:rsidRPr="00320A3F" w:rsidRDefault="00320A3F" w:rsidP="00320A3F">
      <w:r w:rsidRPr="00320A3F">
        <w:t>Мы будем признательны, если Вы окажете помощь в развитии нашего сайта:</w:t>
      </w:r>
    </w:p>
    <w:p w:rsidR="00320A3F" w:rsidRPr="00320A3F" w:rsidRDefault="00320A3F" w:rsidP="00320A3F">
      <w:r w:rsidRPr="00320A3F">
        <w:t xml:space="preserve">- разместив ссылки на наш сайт </w:t>
      </w:r>
      <w:hyperlink r:id="rId20" w:history="1">
        <w:r w:rsidRPr="00320A3F">
          <w:rPr>
            <w:rStyle w:val="a7"/>
          </w:rPr>
          <w:t>http://www.</w:t>
        </w:r>
        <w:r w:rsidRPr="00320A3F">
          <w:rPr>
            <w:rStyle w:val="a7"/>
            <w:lang w:val="en-US"/>
          </w:rPr>
          <w:t>voensud</w:t>
        </w:r>
        <w:r w:rsidRPr="00320A3F">
          <w:rPr>
            <w:rStyle w:val="a7"/>
          </w:rPr>
          <w:t>-</w:t>
        </w:r>
        <w:r w:rsidRPr="00320A3F">
          <w:rPr>
            <w:rStyle w:val="a7"/>
            <w:lang w:val="en-US"/>
          </w:rPr>
          <w:t>mo</w:t>
        </w:r>
        <w:r w:rsidRPr="00320A3F">
          <w:rPr>
            <w:rStyle w:val="a7"/>
          </w:rPr>
          <w:t>.ru/</w:t>
        </w:r>
      </w:hyperlink>
      <w:r w:rsidRPr="00320A3F">
        <w:t xml:space="preserve"> в Интернете. </w:t>
      </w:r>
    </w:p>
    <w:p w:rsidR="00320A3F" w:rsidRPr="00320A3F" w:rsidRDefault="00320A3F" w:rsidP="00320A3F">
      <w:pPr>
        <w:rPr>
          <w:b/>
          <w:i/>
        </w:rPr>
      </w:pPr>
      <w:r w:rsidRPr="00320A3F">
        <w:rPr>
          <w:b/>
          <w:i/>
        </w:rPr>
        <w:t>СПАСИБО!</w:t>
      </w:r>
    </w:p>
    <w:p w:rsidR="00320A3F" w:rsidRPr="00320A3F" w:rsidRDefault="00320A3F" w:rsidP="00320A3F">
      <w:pPr>
        <w:rPr>
          <w:b/>
          <w:i/>
        </w:rPr>
      </w:pPr>
      <w:r w:rsidRPr="00320A3F">
        <w:rPr>
          <w:b/>
          <w:i/>
        </w:rPr>
        <w:t xml:space="preserve">С уважением, </w:t>
      </w:r>
    </w:p>
    <w:p w:rsidR="00320A3F" w:rsidRPr="00320A3F" w:rsidRDefault="00320A3F" w:rsidP="00320A3F">
      <w:pPr>
        <w:rPr>
          <w:b/>
        </w:rPr>
      </w:pPr>
      <w:r w:rsidRPr="00320A3F">
        <w:rPr>
          <w:b/>
          <w:i/>
        </w:rPr>
        <w:t>команда ЮК «СТРАТЕГИЯ»</w:t>
      </w:r>
    </w:p>
    <w:p w:rsidR="0017116E" w:rsidRDefault="00320A3F"/>
    <w:sectPr w:rsidR="0017116E" w:rsidSect="00AF708A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3F" w:rsidRDefault="00320A3F" w:rsidP="00320A3F">
      <w:pPr>
        <w:spacing w:after="0" w:line="240" w:lineRule="auto"/>
      </w:pPr>
      <w:r>
        <w:separator/>
      </w:r>
    </w:p>
  </w:endnote>
  <w:endnote w:type="continuationSeparator" w:id="0">
    <w:p w:rsidR="00320A3F" w:rsidRDefault="00320A3F" w:rsidP="0032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3F" w:rsidRDefault="00320A3F" w:rsidP="00320A3F">
      <w:pPr>
        <w:spacing w:after="0" w:line="240" w:lineRule="auto"/>
      </w:pPr>
      <w:r>
        <w:separator/>
      </w:r>
    </w:p>
  </w:footnote>
  <w:footnote w:type="continuationSeparator" w:id="0">
    <w:p w:rsidR="00320A3F" w:rsidRDefault="00320A3F" w:rsidP="0032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31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31"/>
      <w:gridCol w:w="2340"/>
      <w:gridCol w:w="3603"/>
    </w:tblGrid>
    <w:tr w:rsidR="00320A3F" w:rsidRPr="00320A3F" w:rsidTr="00697946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0A3F" w:rsidRPr="00320A3F" w:rsidRDefault="00320A3F" w:rsidP="00320A3F">
          <w:pPr>
            <w:spacing w:after="0" w:line="240" w:lineRule="auto"/>
            <w:jc w:val="left"/>
            <w:rPr>
              <w:rFonts w:ascii="Tahoma" w:eastAsia="Times New Roman" w:hAnsi="Tahoma" w:cs="Tahoma"/>
              <w:b/>
              <w:bCs/>
              <w:color w:val="333399"/>
              <w:lang w:eastAsia="ru-RU"/>
            </w:rPr>
          </w:pPr>
          <w:r w:rsidRPr="00320A3F">
            <w:rPr>
              <w:rFonts w:ascii="Tahoma" w:eastAsia="Times New Roman" w:hAnsi="Tahoma" w:cs="Tahoma"/>
              <w:b/>
              <w:bCs/>
              <w:color w:val="333399"/>
              <w:lang w:eastAsia="ru-RU"/>
            </w:rPr>
            <w:t>ЮК «Стратегия»</w:t>
          </w:r>
          <w:r w:rsidRPr="00320A3F">
            <w:rPr>
              <w:rFonts w:ascii="Tahoma" w:eastAsia="Times New Roman" w:hAnsi="Tahoma" w:cs="Tahoma"/>
              <w:b/>
              <w:bCs/>
              <w:color w:val="333399"/>
              <w:lang w:eastAsia="ru-RU"/>
            </w:rPr>
            <w:br/>
            <w:t>«Мы формируем судебную практику»</w:t>
          </w:r>
        </w:p>
      </w:tc>
      <w:tc>
        <w:tcPr>
          <w:tcW w:w="117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0A3F" w:rsidRPr="00320A3F" w:rsidRDefault="00320A3F" w:rsidP="00320A3F">
          <w:pPr>
            <w:spacing w:after="0" w:line="240" w:lineRule="auto"/>
            <w:ind w:left="-323" w:firstLine="2"/>
            <w:jc w:val="center"/>
            <w:rPr>
              <w:rFonts w:eastAsia="Times New Roman" w:cs="Times New Roman"/>
              <w:color w:val="0070C0"/>
              <w:u w:val="single"/>
              <w:lang w:eastAsia="ru-RU"/>
            </w:rPr>
          </w:pPr>
          <w:hyperlink r:id="rId1" w:history="1">
            <w:r w:rsidRPr="00320A3F">
              <w:rPr>
                <w:rFonts w:eastAsia="Times New Roman" w:cs="Times New Roman"/>
                <w:color w:val="0000FF"/>
                <w:u w:val="single"/>
                <w:lang w:eastAsia="ru-RU"/>
              </w:rPr>
              <w:t>http://www.voensud-mo.ru/</w:t>
            </w:r>
          </w:hyperlink>
        </w:p>
        <w:p w:rsidR="00320A3F" w:rsidRPr="00320A3F" w:rsidRDefault="00320A3F" w:rsidP="00320A3F">
          <w:pPr>
            <w:spacing w:after="0" w:line="240" w:lineRule="auto"/>
            <w:ind w:left="-323" w:firstLine="2"/>
            <w:jc w:val="center"/>
            <w:rPr>
              <w:rFonts w:eastAsia="Times New Roman" w:cs="Times New Roman"/>
              <w:color w:val="0070C0"/>
              <w:u w:val="single"/>
              <w:lang w:val="en-US" w:eastAsia="ru-RU"/>
            </w:rPr>
          </w:pPr>
          <w:r w:rsidRPr="00320A3F">
            <w:rPr>
              <w:rFonts w:eastAsia="Times New Roman" w:cs="Times New Roman"/>
              <w:color w:val="0070C0"/>
              <w:u w:val="single"/>
              <w:lang w:val="en-US" w:eastAsia="ru-RU"/>
            </w:rPr>
            <w:t xml:space="preserve">e-mail: </w:t>
          </w:r>
          <w:hyperlink r:id="rId2" w:history="1">
            <w:r w:rsidRPr="00320A3F">
              <w:rPr>
                <w:rFonts w:eastAsia="Times New Roman" w:cs="Times New Roman"/>
                <w:color w:val="0000FF"/>
                <w:u w:val="single"/>
                <w:lang w:val="en-US" w:eastAsia="ru-RU"/>
              </w:rPr>
              <w:t>sud-mo@yandex.ru</w:t>
            </w:r>
          </w:hyperlink>
        </w:p>
        <w:p w:rsidR="00320A3F" w:rsidRPr="00320A3F" w:rsidRDefault="00320A3F" w:rsidP="00320A3F">
          <w:pPr>
            <w:spacing w:after="0" w:line="240" w:lineRule="auto"/>
            <w:ind w:left="-323" w:firstLine="2"/>
            <w:jc w:val="center"/>
            <w:rPr>
              <w:rFonts w:eastAsia="Times New Roman" w:cs="Times New Roman"/>
              <w:color w:val="0070C0"/>
              <w:u w:val="single"/>
              <w:lang w:val="en-US" w:eastAsia="ru-RU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0A3F" w:rsidRPr="00320A3F" w:rsidRDefault="00320A3F" w:rsidP="00320A3F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eastAsia="Times New Roman" w:cs="Times New Roman"/>
              <w:b/>
              <w:color w:val="0070C0"/>
              <w:lang w:eastAsia="ru-RU"/>
            </w:rPr>
          </w:pPr>
          <w:r w:rsidRPr="00320A3F">
            <w:rPr>
              <w:rFonts w:eastAsia="Times New Roman" w:cs="Times New Roman"/>
              <w:b/>
              <w:color w:val="0070C0"/>
              <w:lang w:eastAsia="ru-RU"/>
            </w:rPr>
            <w:t>+7-925-055-82-55 (Мегафон Москва)</w:t>
          </w:r>
        </w:p>
        <w:p w:rsidR="00320A3F" w:rsidRPr="00320A3F" w:rsidRDefault="00320A3F" w:rsidP="00320A3F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eastAsia="Times New Roman" w:cs="Times New Roman"/>
              <w:b/>
              <w:color w:val="0070C0"/>
              <w:lang w:eastAsia="ru-RU"/>
            </w:rPr>
          </w:pPr>
          <w:r w:rsidRPr="00320A3F">
            <w:rPr>
              <w:rFonts w:eastAsia="Times New Roman" w:cs="Times New Roman"/>
              <w:b/>
              <w:color w:val="0070C0"/>
              <w:lang w:eastAsia="ru-RU"/>
            </w:rPr>
            <w:t>+7-915-010-94-77 (МТС Москва)</w:t>
          </w:r>
        </w:p>
        <w:p w:rsidR="00320A3F" w:rsidRPr="00320A3F" w:rsidRDefault="00320A3F" w:rsidP="00320A3F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eastAsia="Times New Roman" w:cs="Times New Roman"/>
              <w:b/>
              <w:color w:val="0070C0"/>
              <w:lang w:eastAsia="ru-RU"/>
            </w:rPr>
          </w:pPr>
          <w:r w:rsidRPr="00320A3F">
            <w:rPr>
              <w:rFonts w:eastAsia="Times New Roman" w:cs="Times New Roman"/>
              <w:b/>
              <w:color w:val="0070C0"/>
              <w:lang w:eastAsia="ru-RU"/>
            </w:rPr>
            <w:t>+7-905-794-38-50 (Билайн Москва)</w:t>
          </w:r>
        </w:p>
      </w:tc>
    </w:tr>
  </w:tbl>
  <w:p w:rsidR="00320A3F" w:rsidRPr="00320A3F" w:rsidRDefault="00320A3F" w:rsidP="00320A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45"/>
    <w:rsid w:val="0015644D"/>
    <w:rsid w:val="0017530D"/>
    <w:rsid w:val="00320A3F"/>
    <w:rsid w:val="009431F2"/>
    <w:rsid w:val="0099768A"/>
    <w:rsid w:val="009D1645"/>
    <w:rsid w:val="00D4688D"/>
    <w:rsid w:val="00D65980"/>
    <w:rsid w:val="00E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06A0-C37B-4632-8A49-C2CE5CBD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7530D"/>
    <w:pPr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64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D164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D16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A3F"/>
  </w:style>
  <w:style w:type="paragraph" w:styleId="a5">
    <w:name w:val="footer"/>
    <w:basedOn w:val="a"/>
    <w:link w:val="a6"/>
    <w:uiPriority w:val="99"/>
    <w:unhideWhenUsed/>
    <w:rsid w:val="0032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A3F"/>
  </w:style>
  <w:style w:type="character" w:styleId="a7">
    <w:name w:val="Hyperlink"/>
    <w:basedOn w:val="a0"/>
    <w:uiPriority w:val="99"/>
    <w:unhideWhenUsed/>
    <w:rsid w:val="00320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65806DE89571EA8E45C0BF599B6B815AA88C8C4E9B48B411746F2A97E3A0D3BD0311420F3A34218Y9N" TargetMode="External"/><Relationship Id="rId13" Type="http://schemas.openxmlformats.org/officeDocument/2006/relationships/hyperlink" Target="consultantplus://offline/ref=68F65806DE89571EA8E45C0BF599B6B815A588C3C2EDB48B411746F2A97E3A0D3BD03116261FY5N" TargetMode="External"/><Relationship Id="rId18" Type="http://schemas.openxmlformats.org/officeDocument/2006/relationships/hyperlink" Target="http://www.voensud-mo.ru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68F65806DE89571EA8E45C0BF599B6B815AA88C8C4E9B48B411746F2A97E3A0D3BD0311420F3A24618Y3N" TargetMode="External"/><Relationship Id="rId12" Type="http://schemas.openxmlformats.org/officeDocument/2006/relationships/hyperlink" Target="consultantplus://offline/ref=68F65806DE89571EA8E45C0BF599B6B815A588C3C2EDB48B411746F2A97E3A0D3BD03116261FY5N" TargetMode="External"/><Relationship Id="rId17" Type="http://schemas.openxmlformats.org/officeDocument/2006/relationships/hyperlink" Target="consultantplus://offline/ref=68F65806DE89571EA8E45C0BF599B6B815AA88C8C4E9B48B411746F2A97E3A0D3BD0311420F3A34D18Y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F65806DE89571EA8E45C0BF599B6B815AA88C8C4E9B48B411746F2A97E3A0D3BD0311420F3A34218Y3N" TargetMode="External"/><Relationship Id="rId20" Type="http://schemas.openxmlformats.org/officeDocument/2006/relationships/hyperlink" Target="http://www.voen-sud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65806DE89571EA8E45C0BF599B6B815AA88C8C4E9B48B411746F2A97E3A0D3BD0311420F3A34118YEN" TargetMode="External"/><Relationship Id="rId11" Type="http://schemas.openxmlformats.org/officeDocument/2006/relationships/hyperlink" Target="consultantplus://offline/ref=68F65806DE89571EA8E45C0BF599B6B815AA88C8C4E9B48B411746F2A97E3A0D3BD0311420F3A34D18Y9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8F65806DE89571EA8E45C0BF599B6B815AA88C8C4E9B48B411746F2A97E3A0D3BD0311420F3A34218YD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F65806DE89571EA8E45C0BF599B6B815AA88C8C4E9B48B411746F2A97E3A0D3BD0311420F3A34218Y3N" TargetMode="External"/><Relationship Id="rId19" Type="http://schemas.openxmlformats.org/officeDocument/2006/relationships/hyperlink" Target="mailto:sud-mo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F65806DE89571EA8E45C0BF599B6B815AA88C8C4E9B48B411746F2A97E3A0D3BD0311420F3A34218YDN" TargetMode="External"/><Relationship Id="rId14" Type="http://schemas.openxmlformats.org/officeDocument/2006/relationships/hyperlink" Target="consultantplus://offline/ref=68F65806DE89571EA8E45C0BF599B6B815AA88C8C4E9B48B411746F2A97E3A0D3BD0311420F3A34218Y9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Дарченко</dc:creator>
  <cp:keywords/>
  <dc:description/>
  <cp:lastModifiedBy>Евгений Дарченко</cp:lastModifiedBy>
  <cp:revision>3</cp:revision>
  <dcterms:created xsi:type="dcterms:W3CDTF">2016-04-12T13:27:00Z</dcterms:created>
  <dcterms:modified xsi:type="dcterms:W3CDTF">2016-04-14T13:42:00Z</dcterms:modified>
</cp:coreProperties>
</file>