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61" w:rsidRDefault="008B4F61" w:rsidP="008B4F6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B4F61" w:rsidRPr="008B4F61" w:rsidRDefault="008B4F61" w:rsidP="008B4F6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B4F61">
        <w:rPr>
          <w:rFonts w:ascii="Calibri" w:eastAsia="Calibri" w:hAnsi="Calibri"/>
          <w:b/>
          <w:sz w:val="22"/>
          <w:szCs w:val="22"/>
          <w:lang w:eastAsia="en-US"/>
        </w:rPr>
        <w:t>МИНИСТЕРСТВО ЭКОНОМИЧЕСКОГО РАЗВИТИЯ РОССИЙСКОЙ ФЕДЕРАЦИИ</w:t>
      </w:r>
    </w:p>
    <w:p w:rsidR="008B4F61" w:rsidRPr="008B4F61" w:rsidRDefault="008B4F61" w:rsidP="008B4F6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B4F61">
        <w:rPr>
          <w:rFonts w:ascii="Calibri" w:eastAsia="Calibri" w:hAnsi="Calibri"/>
          <w:b/>
          <w:sz w:val="22"/>
          <w:szCs w:val="22"/>
          <w:lang w:eastAsia="en-US"/>
        </w:rPr>
        <w:t>ПИСЬМО</w:t>
      </w:r>
    </w:p>
    <w:p w:rsidR="008B4F61" w:rsidRPr="008B4F61" w:rsidRDefault="008B4F61" w:rsidP="008B4F6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8B4F61">
        <w:rPr>
          <w:rFonts w:ascii="Calibri" w:eastAsia="Calibri" w:hAnsi="Calibri"/>
          <w:b/>
          <w:sz w:val="22"/>
          <w:szCs w:val="22"/>
          <w:lang w:eastAsia="en-US"/>
        </w:rPr>
        <w:t>от</w:t>
      </w:r>
      <w:proofErr w:type="gramEnd"/>
      <w:r w:rsidRPr="008B4F61">
        <w:rPr>
          <w:rFonts w:ascii="Calibri" w:eastAsia="Calibri" w:hAnsi="Calibri"/>
          <w:b/>
          <w:sz w:val="22"/>
          <w:szCs w:val="22"/>
          <w:lang w:eastAsia="en-US"/>
        </w:rPr>
        <w:t xml:space="preserve"> 6 сентября 2010 г. </w:t>
      </w:r>
      <w:r w:rsidR="004500F8">
        <w:rPr>
          <w:rFonts w:ascii="Calibri" w:eastAsia="Calibri" w:hAnsi="Calibri"/>
          <w:b/>
          <w:sz w:val="22"/>
          <w:szCs w:val="22"/>
          <w:lang w:eastAsia="en-US"/>
        </w:rPr>
        <w:t>№</w:t>
      </w:r>
      <w:r w:rsidRPr="008B4F61">
        <w:rPr>
          <w:rFonts w:ascii="Calibri" w:eastAsia="Calibri" w:hAnsi="Calibri"/>
          <w:b/>
          <w:sz w:val="22"/>
          <w:szCs w:val="22"/>
          <w:lang w:eastAsia="en-US"/>
        </w:rPr>
        <w:t xml:space="preserve"> Д23-3517</w:t>
      </w:r>
    </w:p>
    <w:p w:rsidR="008B4F61" w:rsidRPr="008B4F61" w:rsidRDefault="008B4F61" w:rsidP="008B4F6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Департамент недвижимости Минэкономразвития России рассмотрел обращения по вопросам государственной регистрации прав собственности граждан на жилые помещения, предоставленные им в рамках Постановления Правительства Российской Федерации от 06.11.2009 N 903 "О предоставлении в 2009 году гражданам, уволенным с военной службы, жилых помещений, </w:t>
      </w:r>
      <w:proofErr w:type="gramStart"/>
      <w:r w:rsidRPr="008B4F61">
        <w:rPr>
          <w:rFonts w:ascii="Calibri" w:eastAsia="Calibri" w:hAnsi="Calibri"/>
          <w:sz w:val="22"/>
          <w:szCs w:val="22"/>
          <w:lang w:eastAsia="en-US"/>
        </w:rPr>
        <w:t>находящихся</w:t>
      </w:r>
      <w:proofErr w:type="gram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в федеральной собственности", и сообщает.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1. По вопросу о представлении заявления о государственной регистрации перехода права на жилые помещения, предоставленные гражданам, уволенным с военной службы.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В соответствии с п. 1 ст. 16 Федерального закона от 21.07.1997 N 122-ФЗ "О государственной регистрации прав на недвижимое имущество и сделок с ним" (далее - Закон о регистрации) в случае, если права возникают на основании акта государственного органа или акта органа местного самоуправления, заявление о государственной регистрации права подается лицом, в отношении которого приняты указанные акты.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Следует обратить внимание, что указанная норма регулирует вопрос возникновения прав, в то время как в соответствии с Правилами приобретения в 2008 - 2009 годах квартир в многоквартирных домах для военнослужащих и граждан, уволенных с военной службы, утвержденными Постановлением Правительства Российской Федерации от 06.11.2009 N 903 (далее - Правила), при предоставлении жилых помещений гражданам, уволенным с военной службы, и членам их семей имеет место переход права собственности на жилые помещения от Российской Федерации к физическим лицам.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Государственная регистрация перехода права собственности, при котором право лица, отчуждающего объект недвижимости, прекращается, осуществляется посредством внесения в Единый государственный реестр прав на недвижимое имущество и сделок с ним (далее - ЕГРП) записи о государственной регистрации права нового правообладателя (правообладателей) и погашения специальным штампом записи о праве прежнего правообладателя.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Учитывая изложенное, запись о государственной регистрации прекращения права собственности Российской Федерации на жилое помещение вносится в ЕГРП при наличии соответствующего заявления органа, осуществляющего функции по управлению федеральным имуществом (уполномоченного им на это лица, в том числе доверенностью).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Таким образом, для государственной регистрации права собственности гражданина, уволенного с военной службы, и членов его семьи на жилое помещение необходимы заявление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Росимущества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(его территориального органа) о государственной регистрации перехода права собственности Российской Федерации на соответствующее жилое помещение и заявление гражданина (и членов его семьи) о государственной регистрации права собственности на него.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2. По вопросу о представлении для целей государственной регистрации актов приема-передачи жилых помещений (далее - акт приема-передачи).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lastRenderedPageBreak/>
        <w:t>Исходя из общих положений Гражданского кодекса Российской Федерации (далее - Кодекс) акт приема-передачи является документом, подтверждающим факт передачи объекта недвижимости продавцом и принятие его покупателем.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В рассматриваемом случае оформленный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Росимуществом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акт приема-передачи наряду с копией приказа (выпиской из приказа)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Минрегиона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России о предоставлении жилого помещения в собственность граждан, уволенных с военной службы, и членов их семей является правоустанавливающим документом, на основании которого осуществляется переход прав на жилое помещение от Российской Федерации к физическому лицу (данные документы подтверждают прекращение права собственности Российской Федерации на жилое помещение и возникновение права собственности физического лица на него).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Как следует из ст. 17 Закона о регистрации, основаниями для государственной регистрации наличия, возникновения, прекращения, перехода, ограничения (обременения) прав на недвижимое имущество и сделок с ним являются в том числе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В соответствии с п. 24 Правил орган местного самоуправления организует работу по передаче гражданину, уволенному с военной службы, жилого помещения и подписанию акта приема-передачи, один экземпляр которого остается у гражданина, уволенного с военной службы, а другой направляется органом местного самоуправления в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Росимущество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с одновременным уведомлением об этом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Минрегиона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России и соответствующего органа исполнительной власти субъекта Российской Федерации.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Согласно ст. 18 Закона о регистрации документы, устанавливающие наличие, возникновение, прекращение, переход, ограничение (обременение) прав на недвижимое имущество и представляемые на государственную регистрацию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государственной регистрации прав на недвижимое имущество в ЕГРП. Указанные документы должны содержать описание недвижимого имущества, вид регистрируемого права, а в установленных законодательством случаях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Кроме того, в соответствии с п. 5 ст. 18 Закона о регистрации необходимые для государственной регистрации прав документы, выражающие содержание сделок, совершенных в простой письменной форме, и являющиеся основанием для государственной регистрации наличия, возникновения, прекращения, перехода, ограничения (обременения) прав, представляются, если иное не предусмотрено Законом о регистрации, не менее чем в двух экземплярах-подлинниках, один из которых после государственной регистрации прав должен быть возвращен правообладателю, второй - помещается в дело правоустанавливающих документов.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Таким образом, оформление и предоставление для целей государственной регистрации права акта приема-передачи и копии приказа (выписки из приказа)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Минрегиона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России о предоставлении жилого помещения в собственность граждан, уволенных с военной службы, и членов их семей не менее чем в двух экземплярах необходимо в силу прямого указания закона.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Необходимо также отметить, что, как следует из п. 22 Правил, акт приема-передачи оформляется и, соответственно, подписывается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Росимуществом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. При этом в случае, если указанный акт подписывается не руководителем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Росимущества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, необходимо подтверждение полномочий лица, подписавшего соответствующий акт от имени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Росимущества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lastRenderedPageBreak/>
        <w:t>3. По вопросу приобретения жилого помещения в общую совместную собственность всех членов семьи гражданина, уволенного с военной службы.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Согласно п. 11 Правил жилое помещение, предоставляемое в собственность, оформляется в общую совместную собственность всех членов семьи гражданина, уволенного с военной службы.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При этом в соответствии со ст. 244 Кодекса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Вместе с тем на законодательном уровне образование совместной собственности членов семьи, за исключением совместной собственности супругов, не предусмотрено.</w:t>
      </w:r>
    </w:p>
    <w:p w:rsidR="008B4F61" w:rsidRPr="008B4F61" w:rsidRDefault="008B4F61" w:rsidP="008B4F61">
      <w:pPr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Учитывая изложенное, полагаем, что до внесения изменений в Правила в целях приведения их в соответствие с действующим законодательством жилое помещение может быть оформлено в общую совместную собственность супругов (в случае, если в соответствующем приказе </w:t>
      </w:r>
      <w:proofErr w:type="spellStart"/>
      <w:r w:rsidRPr="008B4F61">
        <w:rPr>
          <w:rFonts w:ascii="Calibri" w:eastAsia="Calibri" w:hAnsi="Calibri"/>
          <w:sz w:val="22"/>
          <w:szCs w:val="22"/>
          <w:lang w:eastAsia="en-US"/>
        </w:rPr>
        <w:t>Минрегиона</w:t>
      </w:r>
      <w:proofErr w:type="spellEnd"/>
      <w:r w:rsidRPr="008B4F61">
        <w:rPr>
          <w:rFonts w:ascii="Calibri" w:eastAsia="Calibri" w:hAnsi="Calibri"/>
          <w:sz w:val="22"/>
          <w:szCs w:val="22"/>
          <w:lang w:eastAsia="en-US"/>
        </w:rPr>
        <w:t xml:space="preserve"> России указаны только супруги) либо в общую долевую собственность членов семьи гражданина.</w:t>
      </w:r>
    </w:p>
    <w:p w:rsidR="008B4F61" w:rsidRPr="008B4F61" w:rsidRDefault="008B4F61" w:rsidP="008B4F6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Директор</w:t>
      </w:r>
    </w:p>
    <w:p w:rsidR="008B4F61" w:rsidRPr="008B4F61" w:rsidRDefault="008B4F61" w:rsidP="008B4F6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Департамента недвижимости</w:t>
      </w:r>
    </w:p>
    <w:p w:rsidR="008B4F61" w:rsidRPr="008B4F61" w:rsidRDefault="008B4F61" w:rsidP="008B4F6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А.И.ИВАКИН</w:t>
      </w:r>
    </w:p>
    <w:p w:rsidR="006E6E3F" w:rsidRPr="006E6E3F" w:rsidRDefault="008B4F61" w:rsidP="008B4F6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B4F61">
        <w:rPr>
          <w:rFonts w:ascii="Calibri" w:eastAsia="Calibri" w:hAnsi="Calibri"/>
          <w:sz w:val="22"/>
          <w:szCs w:val="22"/>
          <w:lang w:eastAsia="en-US"/>
        </w:rPr>
        <w:t>06.09.2010</w:t>
      </w:r>
    </w:p>
    <w:p w:rsidR="00C609F4" w:rsidRPr="00C609F4" w:rsidRDefault="00C609F4" w:rsidP="00C609F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C609F4" w:rsidRPr="00C609F4" w:rsidRDefault="00C609F4" w:rsidP="00C609F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C609F4" w:rsidRPr="00C609F4" w:rsidRDefault="00C609F4" w:rsidP="00C609F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47824" w:rsidRDefault="00D47824" w:rsidP="00D47824"/>
    <w:p w:rsidR="00BD3B98" w:rsidRPr="00BD3B98" w:rsidRDefault="00BD3B98" w:rsidP="00BD3B98"/>
    <w:bookmarkStart w:id="0" w:name="_GoBack"/>
    <w:p w:rsidR="001B62C0" w:rsidRDefault="00DC6A8F" w:rsidP="001B62C0">
      <w:pPr>
        <w:pStyle w:val="ConsPlusNormal"/>
        <w:ind w:firstLine="540"/>
        <w:jc w:val="both"/>
        <w:rPr>
          <w:sz w:val="22"/>
          <w:szCs w:val="22"/>
        </w:rPr>
      </w:pPr>
      <w:r>
        <w:fldChar w:fldCharType="begin"/>
      </w:r>
      <w:r>
        <w:instrText xml:space="preserve"> HYPERLINK "http://ivo.garant.ru/" \l "/document/180199:0" </w:instrText>
      </w:r>
      <w:r>
        <w:fldChar w:fldCharType="separate"/>
      </w:r>
      <w:r w:rsidR="001B62C0" w:rsidRPr="00D47824">
        <w:rPr>
          <w:rStyle w:val="a8"/>
          <w:rFonts w:cs="Arial"/>
          <w:sz w:val="22"/>
          <w:szCs w:val="22"/>
        </w:rPr>
        <w:t>Источник</w:t>
      </w:r>
      <w:r>
        <w:rPr>
          <w:rStyle w:val="a8"/>
          <w:rFonts w:cs="Arial"/>
          <w:sz w:val="22"/>
          <w:szCs w:val="22"/>
        </w:rPr>
        <w:fldChar w:fldCharType="end"/>
      </w:r>
      <w:r w:rsidR="004C763D">
        <w:rPr>
          <w:sz w:val="22"/>
          <w:szCs w:val="22"/>
        </w:rPr>
        <w:t xml:space="preserve">  </w:t>
      </w:r>
    </w:p>
    <w:p w:rsidR="001B62C0" w:rsidRPr="001B62C0" w:rsidRDefault="001B62C0" w:rsidP="001B62C0">
      <w:pPr>
        <w:pStyle w:val="ConsPlusNormal"/>
        <w:ind w:firstLine="540"/>
        <w:jc w:val="both"/>
        <w:rPr>
          <w:sz w:val="22"/>
          <w:szCs w:val="22"/>
        </w:rPr>
      </w:pPr>
      <w:r w:rsidRPr="001B62C0">
        <w:rPr>
          <w:sz w:val="22"/>
          <w:szCs w:val="22"/>
        </w:rPr>
        <w:t>Нужна помощь военного юриста</w:t>
      </w:r>
      <w:r w:rsidR="00DC6A8F">
        <w:rPr>
          <w:sz w:val="22"/>
          <w:szCs w:val="22"/>
        </w:rPr>
        <w:t xml:space="preserve"> по жилищным вопросам</w:t>
      </w:r>
      <w:r w:rsidRPr="001B62C0">
        <w:rPr>
          <w:sz w:val="22"/>
          <w:szCs w:val="22"/>
        </w:rPr>
        <w:t xml:space="preserve">?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Нужна профессиональная юридическая консультация на человеческом языке?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Нужен образец заявления, иска в суд?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Заходите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http://www.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-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ru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/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1B62C0">
        <w:rPr>
          <w:rFonts w:ascii="Arial" w:hAnsi="Arial" w:cs="Arial"/>
          <w:b/>
          <w:sz w:val="22"/>
          <w:szCs w:val="22"/>
        </w:rPr>
        <w:t>Пишите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sud-mo@yandex.ru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Звоните</w:t>
      </w:r>
      <w:r w:rsidRPr="001B62C0">
        <w:rPr>
          <w:rFonts w:ascii="Arial" w:hAnsi="Arial" w:cs="Arial"/>
          <w:sz w:val="22"/>
          <w:szCs w:val="22"/>
        </w:rPr>
        <w:t>:</w:t>
      </w:r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cs="Arial"/>
          <w:b/>
          <w:color w:val="0070C0"/>
          <w:sz w:val="16"/>
          <w:szCs w:val="16"/>
        </w:rPr>
        <w:t xml:space="preserve">+7-925-055-82-55 </w:t>
      </w:r>
      <w:r w:rsidRPr="001B62C0">
        <w:rPr>
          <w:rFonts w:cs="Arial"/>
          <w:sz w:val="16"/>
          <w:szCs w:val="16"/>
        </w:rPr>
        <w:t xml:space="preserve">(Мегафон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+7-915-010-94-77 </w:t>
      </w:r>
      <w:r w:rsidRPr="001B62C0">
        <w:rPr>
          <w:rFonts w:cs="Arial"/>
          <w:sz w:val="16"/>
          <w:szCs w:val="16"/>
        </w:rPr>
        <w:t xml:space="preserve">(МТС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+7-905-794-38-50 </w:t>
      </w:r>
      <w:r w:rsidRPr="001B62C0">
        <w:rPr>
          <w:rFonts w:cs="Arial"/>
          <w:sz w:val="16"/>
          <w:szCs w:val="16"/>
        </w:rPr>
        <w:t>(Билайн Москва)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Мы будем признательны, если Вы окажете помощь в развитии нашего сайта: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разместив ссылки на наш сайт </w:t>
      </w:r>
      <w:hyperlink r:id="rId8" w:history="1">
        <w:r w:rsidRPr="001B62C0">
          <w:rPr>
            <w:rFonts w:ascii="Arial" w:hAnsi="Arial" w:cs="Arial"/>
            <w:color w:val="0070C0"/>
            <w:sz w:val="22"/>
            <w:szCs w:val="22"/>
          </w:rPr>
          <w:t>http://www.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-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</w:rPr>
          <w:t>ru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/</w:t>
        </w:r>
      </w:hyperlink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ascii="Arial" w:hAnsi="Arial" w:cs="Arial"/>
          <w:sz w:val="22"/>
          <w:szCs w:val="22"/>
        </w:rPr>
        <w:t xml:space="preserve">в Интернете.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пополнив счет т. +7-925-055-82-55 (Мегафон </w:t>
      </w:r>
      <w:proofErr w:type="gramStart"/>
      <w:r w:rsidRPr="001B62C0">
        <w:rPr>
          <w:rFonts w:ascii="Arial" w:hAnsi="Arial" w:cs="Arial"/>
          <w:sz w:val="22"/>
          <w:szCs w:val="22"/>
        </w:rPr>
        <w:t>Москва)  НА</w:t>
      </w:r>
      <w:proofErr w:type="gramEnd"/>
      <w:r w:rsidRPr="001B62C0">
        <w:rPr>
          <w:rFonts w:ascii="Arial" w:hAnsi="Arial" w:cs="Arial"/>
          <w:sz w:val="22"/>
          <w:szCs w:val="22"/>
        </w:rPr>
        <w:t xml:space="preserve"> ЛЮБУЮ СУММУ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написав отзыв о нашей работе (например, на сайтах </w:t>
      </w:r>
      <w:proofErr w:type="spellStart"/>
      <w:r w:rsidRPr="001B62C0">
        <w:rPr>
          <w:rFonts w:ascii="Arial" w:hAnsi="Arial" w:cs="Arial"/>
          <w:color w:val="0070C0"/>
          <w:sz w:val="22"/>
          <w:szCs w:val="22"/>
          <w:u w:val="single"/>
          <w:lang w:val="en-US"/>
        </w:rPr>
        <w:t>spr</w:t>
      </w:r>
      <w:proofErr w:type="spellEnd"/>
      <w:r w:rsidRPr="001B62C0">
        <w:rPr>
          <w:rFonts w:ascii="Arial" w:hAnsi="Arial" w:cs="Arial"/>
          <w:color w:val="0070C0"/>
          <w:sz w:val="22"/>
          <w:szCs w:val="22"/>
          <w:u w:val="single"/>
        </w:rPr>
        <w:t>.</w:t>
      </w:r>
      <w:proofErr w:type="spellStart"/>
      <w:r w:rsidRPr="001B62C0">
        <w:rPr>
          <w:rFonts w:ascii="Arial" w:hAnsi="Arial" w:cs="Arial"/>
          <w:color w:val="0070C0"/>
          <w:sz w:val="22"/>
          <w:szCs w:val="22"/>
          <w:u w:val="single"/>
          <w:lang w:val="en-US"/>
        </w:rPr>
        <w:t>ru</w:t>
      </w:r>
      <w:proofErr w:type="spellEnd"/>
      <w:r w:rsidRPr="001B62C0">
        <w:rPr>
          <w:rFonts w:ascii="Arial" w:hAnsi="Arial" w:cs="Arial"/>
          <w:sz w:val="22"/>
          <w:szCs w:val="22"/>
        </w:rPr>
        <w:t xml:space="preserve"> или </w:t>
      </w:r>
      <w:r w:rsidRPr="001B62C0">
        <w:rPr>
          <w:rFonts w:ascii="Arial" w:hAnsi="Arial" w:cs="Arial"/>
          <w:color w:val="0070C0"/>
          <w:sz w:val="22"/>
          <w:szCs w:val="22"/>
          <w:u w:val="single"/>
        </w:rPr>
        <w:t>otzovik.com</w:t>
      </w:r>
      <w:r w:rsidRPr="001B62C0">
        <w:rPr>
          <w:rFonts w:ascii="Arial" w:hAnsi="Arial" w:cs="Arial"/>
          <w:sz w:val="22"/>
          <w:szCs w:val="22"/>
        </w:rPr>
        <w:t xml:space="preserve"> или </w:t>
      </w:r>
      <w:r w:rsidRPr="001B62C0">
        <w:rPr>
          <w:rFonts w:ascii="Arial" w:hAnsi="Arial" w:cs="Arial"/>
          <w:color w:val="0070C0"/>
          <w:sz w:val="22"/>
          <w:szCs w:val="22"/>
          <w:u w:val="single"/>
        </w:rPr>
        <w:t>yell.ru)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left="126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>СПАСИБО!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 xml:space="preserve">С уважением,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BD3B98" w:rsidRPr="001B62C0" w:rsidRDefault="001B62C0" w:rsidP="001B62C0">
      <w:pPr>
        <w:tabs>
          <w:tab w:val="left" w:pos="1251"/>
          <w:tab w:val="left" w:pos="3497"/>
        </w:tabs>
        <w:ind w:firstLine="567"/>
        <w:rPr>
          <w:b/>
        </w:rPr>
        <w:sectPr w:rsidR="00BD3B98" w:rsidRPr="001B62C0" w:rsidSect="005441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01" w:right="851" w:bottom="1134" w:left="1701" w:header="720" w:footer="720" w:gutter="0"/>
          <w:cols w:space="720"/>
          <w:titlePg/>
        </w:sectPr>
      </w:pPr>
      <w:proofErr w:type="gramStart"/>
      <w:r w:rsidRPr="001B62C0">
        <w:rPr>
          <w:rFonts w:ascii="Calibri" w:hAnsi="Calibri"/>
          <w:b/>
          <w:i/>
          <w:sz w:val="22"/>
          <w:szCs w:val="22"/>
        </w:rPr>
        <w:t>команда</w:t>
      </w:r>
      <w:proofErr w:type="gramEnd"/>
      <w:r w:rsidRPr="001B62C0">
        <w:rPr>
          <w:rFonts w:ascii="Calibri" w:hAnsi="Calibri"/>
          <w:b/>
          <w:i/>
          <w:sz w:val="22"/>
          <w:szCs w:val="22"/>
        </w:rPr>
        <w:t xml:space="preserve"> ЮК «СТРАТЕГИЯ»</w:t>
      </w:r>
    </w:p>
    <w:bookmarkEnd w:id="0"/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847E6" w:rsidSect="00BD3B98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D6" w:rsidRDefault="001A6ED6">
      <w:r>
        <w:separator/>
      </w:r>
    </w:p>
  </w:endnote>
  <w:endnote w:type="continuationSeparator" w:id="0">
    <w:p w:rsidR="001A6ED6" w:rsidRDefault="001A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D6" w:rsidRDefault="001A6ED6">
      <w:r>
        <w:separator/>
      </w:r>
    </w:p>
  </w:footnote>
  <w:footnote w:type="continuationSeparator" w:id="0">
    <w:p w:rsidR="001A6ED6" w:rsidRDefault="001A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1" w:rsidRDefault="005A6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98" w:rsidRDefault="00BD3B98" w:rsidP="00D6508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A8F">
      <w:rPr>
        <w:rStyle w:val="a5"/>
        <w:noProof/>
      </w:rPr>
      <w:t>4</w:t>
    </w:r>
    <w:r>
      <w:rPr>
        <w:rStyle w:val="a5"/>
      </w:rPr>
      <w:fldChar w:fldCharType="end"/>
    </w:r>
  </w:p>
  <w:p w:rsidR="00BD3B98" w:rsidRDefault="00BD3B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8"/>
      <w:gridCol w:w="2319"/>
      <w:gridCol w:w="3572"/>
    </w:tblGrid>
    <w:tr w:rsidR="00544147" w:rsidRPr="00544147" w:rsidTr="001C500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6FB1" w:rsidRDefault="005A6FB1" w:rsidP="005A6FB1">
          <w:pPr>
            <w:rPr>
              <w:rFonts w:ascii="Tahoma" w:hAnsi="Tahoma" w:cs="Tahoma"/>
              <w:bCs/>
              <w:i/>
              <w:sz w:val="16"/>
              <w:szCs w:val="16"/>
            </w:rPr>
          </w:pPr>
          <w:r w:rsidRPr="00544147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  <w:p w:rsidR="00544147" w:rsidRPr="00544147" w:rsidRDefault="00544147" w:rsidP="005A6FB1">
          <w:pPr>
            <w:rPr>
              <w:rFonts w:ascii="Tahoma" w:hAnsi="Tahoma" w:cs="Tahoma"/>
              <w:sz w:val="16"/>
              <w:szCs w:val="16"/>
            </w:rPr>
          </w:pPr>
          <w:r w:rsidRPr="00544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«Стратегия»</w:t>
          </w:r>
          <w:r w:rsidRPr="00544147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147" w:rsidRPr="00544147" w:rsidRDefault="00DC6A8F" w:rsidP="00544147">
          <w:pPr>
            <w:ind w:left="-323" w:firstLine="2"/>
            <w:jc w:val="center"/>
            <w:rPr>
              <w:color w:val="0070C0"/>
              <w:sz w:val="18"/>
              <w:szCs w:val="18"/>
              <w:u w:val="single"/>
            </w:rPr>
          </w:pPr>
          <w:hyperlink r:id="rId1" w:history="1">
            <w:r w:rsidR="00544147" w:rsidRPr="00544147">
              <w:rPr>
                <w:color w:val="0000FF"/>
                <w:sz w:val="18"/>
                <w:szCs w:val="18"/>
                <w:u w:val="single"/>
              </w:rPr>
              <w:t>http://www.</w:t>
            </w:r>
            <w:proofErr w:type="spellStart"/>
            <w:r w:rsidR="00544147" w:rsidRPr="00544147">
              <w:rPr>
                <w:color w:val="0000FF"/>
                <w:sz w:val="18"/>
                <w:szCs w:val="18"/>
                <w:u w:val="single"/>
                <w:lang w:val="en-US"/>
              </w:rPr>
              <w:t>voensud</w:t>
            </w:r>
            <w:proofErr w:type="spellEnd"/>
            <w:r w:rsidR="00544147" w:rsidRPr="00544147">
              <w:rPr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="00544147" w:rsidRPr="00544147">
              <w:rPr>
                <w:color w:val="0000FF"/>
                <w:sz w:val="18"/>
                <w:szCs w:val="18"/>
                <w:u w:val="single"/>
                <w:lang w:val="en-US"/>
              </w:rPr>
              <w:t>mo</w:t>
            </w:r>
            <w:proofErr w:type="spellEnd"/>
            <w:r w:rsidR="00544147" w:rsidRPr="00544147">
              <w:rPr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="00544147" w:rsidRPr="00544147">
              <w:rPr>
                <w:color w:val="0000FF"/>
                <w:sz w:val="18"/>
                <w:szCs w:val="18"/>
                <w:u w:val="single"/>
              </w:rPr>
              <w:t>ru</w:t>
            </w:r>
            <w:proofErr w:type="spellEnd"/>
            <w:r w:rsidR="00544147" w:rsidRPr="00544147">
              <w:rPr>
                <w:color w:val="0000FF"/>
                <w:sz w:val="18"/>
                <w:szCs w:val="18"/>
                <w:u w:val="single"/>
              </w:rPr>
              <w:t>/</w:t>
            </w:r>
          </w:hyperlink>
        </w:p>
        <w:p w:rsidR="00544147" w:rsidRPr="00544147" w:rsidRDefault="00544147" w:rsidP="00544147">
          <w:pPr>
            <w:ind w:left="-323" w:firstLine="2"/>
            <w:jc w:val="center"/>
            <w:rPr>
              <w:sz w:val="18"/>
              <w:szCs w:val="18"/>
              <w:lang w:val="en-US"/>
            </w:rPr>
          </w:pPr>
          <w:r w:rsidRPr="00544147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sud-mo@yandex.ru</w:t>
            </w:r>
          </w:hyperlink>
        </w:p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494" w:firstLine="17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+7-925-055-82-55 </w:t>
          </w:r>
          <w:r w:rsidRPr="00544147">
            <w:rPr>
              <w:sz w:val="16"/>
              <w:szCs w:val="16"/>
            </w:rPr>
            <w:t>(Мегафон Москва)</w:t>
          </w:r>
        </w:p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+7-915-010-94-77 </w:t>
          </w:r>
          <w:r w:rsidRPr="00544147">
            <w:rPr>
              <w:sz w:val="16"/>
              <w:szCs w:val="16"/>
            </w:rPr>
            <w:t>(МТС Москва)</w:t>
          </w:r>
        </w:p>
        <w:p w:rsidR="00544147" w:rsidRPr="00544147" w:rsidRDefault="00544147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+7-905-794-38-50 </w:t>
          </w:r>
          <w:r w:rsidRPr="00544147">
            <w:rPr>
              <w:sz w:val="16"/>
              <w:szCs w:val="16"/>
            </w:rPr>
            <w:t>(Билайн Москва)</w:t>
          </w:r>
        </w:p>
      </w:tc>
    </w:tr>
  </w:tbl>
  <w:p w:rsidR="00B27AAD" w:rsidRPr="00544147" w:rsidRDefault="00B27AAD" w:rsidP="00544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7"/>
    <w:rsid w:val="001A6ED6"/>
    <w:rsid w:val="001B62C0"/>
    <w:rsid w:val="001C500D"/>
    <w:rsid w:val="001D5576"/>
    <w:rsid w:val="004500F8"/>
    <w:rsid w:val="004C763D"/>
    <w:rsid w:val="00544147"/>
    <w:rsid w:val="0058319F"/>
    <w:rsid w:val="005A6FB1"/>
    <w:rsid w:val="006E6E3F"/>
    <w:rsid w:val="00702F62"/>
    <w:rsid w:val="00784514"/>
    <w:rsid w:val="00870497"/>
    <w:rsid w:val="008B4F61"/>
    <w:rsid w:val="00955464"/>
    <w:rsid w:val="009A503F"/>
    <w:rsid w:val="00AF5A44"/>
    <w:rsid w:val="00B27AAD"/>
    <w:rsid w:val="00B44A8E"/>
    <w:rsid w:val="00B847E6"/>
    <w:rsid w:val="00BD3B98"/>
    <w:rsid w:val="00C37E9D"/>
    <w:rsid w:val="00C609F4"/>
    <w:rsid w:val="00CE2047"/>
    <w:rsid w:val="00D47824"/>
    <w:rsid w:val="00D65087"/>
    <w:rsid w:val="00DA2133"/>
    <w:rsid w:val="00DC6A8F"/>
    <w:rsid w:val="00DF1E63"/>
    <w:rsid w:val="00E96F87"/>
    <w:rsid w:val="00E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632E7-9209-47BF-BDA7-1BBE662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5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1D55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D3B98"/>
    <w:rPr>
      <w:rFonts w:cs="Times New Roman"/>
    </w:rPr>
  </w:style>
  <w:style w:type="paragraph" w:styleId="a6">
    <w:name w:val="footer"/>
    <w:basedOn w:val="a"/>
    <w:link w:val="a7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B27AAD"/>
    <w:rPr>
      <w:rFonts w:cs="Times New Roman"/>
      <w:color w:val="0000FF"/>
      <w:u w:val="single"/>
    </w:rPr>
  </w:style>
  <w:style w:type="character" w:customStyle="1" w:styleId="style122">
    <w:name w:val="style122"/>
    <w:basedOn w:val="a0"/>
    <w:uiPriority w:val="99"/>
    <w:rsid w:val="00B27AAD"/>
    <w:rPr>
      <w:rFonts w:cs="Times New Roman"/>
    </w:rPr>
  </w:style>
  <w:style w:type="character" w:customStyle="1" w:styleId="maintext">
    <w:name w:val="maintext"/>
    <w:basedOn w:val="a0"/>
    <w:uiPriority w:val="99"/>
    <w:rsid w:val="001D5576"/>
    <w:rPr>
      <w:rFonts w:cs="Times New Roman"/>
    </w:rPr>
  </w:style>
  <w:style w:type="paragraph" w:styleId="a9">
    <w:name w:val="Normal (Web)"/>
    <w:basedOn w:val="a"/>
    <w:uiPriority w:val="99"/>
    <w:rsid w:val="001D5576"/>
    <w:pPr>
      <w:spacing w:before="100" w:beforeAutospacing="1" w:after="100" w:afterAutospacing="1"/>
    </w:pPr>
  </w:style>
  <w:style w:type="character" w:customStyle="1" w:styleId="style58">
    <w:name w:val="style58"/>
    <w:basedOn w:val="a0"/>
    <w:uiPriority w:val="99"/>
    <w:rsid w:val="001D5576"/>
    <w:rPr>
      <w:rFonts w:cs="Times New Roman"/>
    </w:rPr>
  </w:style>
  <w:style w:type="character" w:customStyle="1" w:styleId="aa">
    <w:name w:val="Цветовое выделение"/>
    <w:uiPriority w:val="99"/>
    <w:rsid w:val="00D4782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47824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D47824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D4782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-sud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ud-mo@yandex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oensud-mo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7442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октября 2010 г</vt:lpstr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октября 2010 г</dc:title>
  <dc:subject/>
  <dc:creator>ConsultantPlus</dc:creator>
  <cp:keywords/>
  <dc:description/>
  <cp:lastModifiedBy>1</cp:lastModifiedBy>
  <cp:revision>4</cp:revision>
  <cp:lastPrinted>2011-06-05T18:13:00Z</cp:lastPrinted>
  <dcterms:created xsi:type="dcterms:W3CDTF">2016-07-09T13:36:00Z</dcterms:created>
  <dcterms:modified xsi:type="dcterms:W3CDTF">2016-07-09T13:39:00Z</dcterms:modified>
</cp:coreProperties>
</file>