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43" w:rsidRDefault="00261243" w:rsidP="00261243">
      <w:pPr>
        <w:pStyle w:val="style3"/>
        <w:jc w:val="both"/>
      </w:pPr>
      <w:r>
        <w:t>Комментарий нового Закона о жилищном обеспечении военнослужащих.</w:t>
      </w:r>
    </w:p>
    <w:p w:rsidR="001F5785" w:rsidRDefault="001F5785" w:rsidP="00261243">
      <w:pPr>
        <w:pStyle w:val="style3"/>
        <w:jc w:val="both"/>
      </w:pPr>
      <w:r>
        <w:t xml:space="preserve">28 декабря 2013 г. Президентом РФ подписан </w:t>
      </w:r>
      <w:hyperlink r:id="rId4" w:history="1">
        <w:r w:rsidRPr="001F5785">
          <w:rPr>
            <w:rStyle w:val="a3"/>
          </w:rPr>
          <w:t>Федеральный закон</w:t>
        </w:r>
      </w:hyperlink>
      <w:r>
        <w:t xml:space="preserve"> от № 405-ФЗ "О внесении изменений в Федеральный закон "О статусе военнослужащих" (о предоставлении субсидии для приобретения или строительства жилого помещения).</w:t>
      </w:r>
      <w:r>
        <w:t> </w:t>
      </w:r>
      <w:bookmarkStart w:id="0" w:name="_GoBack"/>
      <w:bookmarkEnd w:id="0"/>
      <w:r>
        <w:t xml:space="preserve"> Закон с 1 января 2014 года внёс</w:t>
      </w:r>
      <w:r>
        <w:t xml:space="preserve"> изменения в порядок обеспечения жильем военнослужащих и граждан, уволенных с военной службы. Что нового?</w:t>
      </w:r>
    </w:p>
    <w:p w:rsidR="00261243" w:rsidRDefault="00261243" w:rsidP="00B94102">
      <w:pPr>
        <w:pStyle w:val="style3"/>
        <w:spacing w:before="0" w:beforeAutospacing="0" w:after="0" w:afterAutospacing="0"/>
        <w:jc w:val="both"/>
      </w:pPr>
      <w:r>
        <w:t>Данный закон устанавливает новую форму</w:t>
      </w:r>
      <w:r w:rsidR="009F4032">
        <w:t xml:space="preserve"> (способ)</w:t>
      </w:r>
      <w:r>
        <w:t xml:space="preserve"> обеспечения жилым помещением </w:t>
      </w:r>
      <w:r w:rsidR="00904D79">
        <w:t>военнослужащих</w:t>
      </w:r>
      <w:r w:rsidR="009F4032">
        <w:t>, проходящих военную службу по контракту,</w:t>
      </w:r>
      <w:r w:rsidR="00904D79">
        <w:t xml:space="preserve"> </w:t>
      </w:r>
      <w:r>
        <w:t xml:space="preserve">- предоставление денежных средств на строительство или приобретение жилых помещений (субсидия на строительство или приобретение жилого помещения). Размер жилищной субсидии рассчитывается исходя из </w:t>
      </w:r>
      <w:r w:rsidRPr="004613AB">
        <w:rPr>
          <w:b/>
        </w:rPr>
        <w:t>норматива общей площади жилого помещения</w:t>
      </w:r>
      <w:r>
        <w:t xml:space="preserve"> </w:t>
      </w:r>
      <w:r w:rsidR="00C60FD4">
        <w:t xml:space="preserve">(на 1 – 33 </w:t>
      </w:r>
      <w:proofErr w:type="spellStart"/>
      <w:r w:rsidR="00C60FD4">
        <w:t>кв.м</w:t>
      </w:r>
      <w:proofErr w:type="spellEnd"/>
      <w:r w:rsidR="00C60FD4">
        <w:t xml:space="preserve">., на 2-х – 42, на 3-х и более по 18 </w:t>
      </w:r>
      <w:proofErr w:type="spellStart"/>
      <w:r w:rsidR="00C60FD4">
        <w:t>кв.м</w:t>
      </w:r>
      <w:proofErr w:type="spellEnd"/>
      <w:r w:rsidR="00C60FD4">
        <w:t xml:space="preserve">. общей площади жилого помещения) </w:t>
      </w:r>
      <w:r>
        <w:t xml:space="preserve">и </w:t>
      </w:r>
      <w:r w:rsidRPr="004613AB">
        <w:rPr>
          <w:b/>
        </w:rPr>
        <w:t>норматива стоимости одного квадратного метра общей площади жилого помещения по Российской Федерации</w:t>
      </w:r>
      <w:r>
        <w:t>. Указанные нормативы долж</w:t>
      </w:r>
      <w:r w:rsidR="00904D79">
        <w:t xml:space="preserve">но определить Правительство РФ </w:t>
      </w:r>
      <w:r>
        <w:t>(</w:t>
      </w:r>
      <w:hyperlink r:id="rId5" w:history="1">
        <w:r w:rsidR="00904D79" w:rsidRPr="00C21CE1">
          <w:rPr>
            <w:rStyle w:val="a3"/>
          </w:rPr>
          <w:t xml:space="preserve">норматив </w:t>
        </w:r>
        <w:r w:rsidR="000F6E4B" w:rsidRPr="00C21CE1">
          <w:rPr>
            <w:rStyle w:val="a3"/>
          </w:rPr>
          <w:t xml:space="preserve">стоимости одного квадратного метра общей площади жилого помещения </w:t>
        </w:r>
        <w:r w:rsidR="009F4032" w:rsidRPr="00C21CE1">
          <w:rPr>
            <w:rStyle w:val="a3"/>
          </w:rPr>
          <w:t xml:space="preserve">на </w:t>
        </w:r>
        <w:r w:rsidR="001B1D62" w:rsidRPr="00C21CE1">
          <w:rPr>
            <w:rStyle w:val="a3"/>
          </w:rPr>
          <w:t>2-е (второе)</w:t>
        </w:r>
        <w:r w:rsidR="009F4032" w:rsidRPr="00C21CE1">
          <w:rPr>
            <w:rStyle w:val="a3"/>
          </w:rPr>
          <w:t xml:space="preserve"> полугодие 2016 г. </w:t>
        </w:r>
        <w:r w:rsidR="001B1D62" w:rsidRPr="00C21CE1">
          <w:rPr>
            <w:rStyle w:val="a3"/>
          </w:rPr>
          <w:t>составляет 37 208.00 руб.</w:t>
        </w:r>
      </w:hyperlink>
      <w:hyperlink r:id="rId6" w:history="1"/>
      <w:r>
        <w:t>). Следует отметить, что при определении размера указанной субсидии применя</w:t>
      </w:r>
      <w:r w:rsidR="00904D79">
        <w:t>ютс</w:t>
      </w:r>
      <w:r>
        <w:t>я поправочные коэффициенты, уч</w:t>
      </w:r>
      <w:r w:rsidR="00904D79">
        <w:t>и</w:t>
      </w:r>
      <w:r>
        <w:t xml:space="preserve">тывающие общую (не льготную) продолжительности военной службы. Коэффициенты устанавливаются Правительством Российской Федерации. </w:t>
      </w:r>
      <w:r w:rsidR="00904D79">
        <w:t>При определении размера жилищной субсидии учитывается также состав семьи и наличие права на дополнительную площадь (</w:t>
      </w:r>
      <w:hyperlink r:id="rId7" w:history="1">
        <w:r w:rsidR="00904D79" w:rsidRPr="00904D79">
          <w:rPr>
            <w:rStyle w:val="a3"/>
          </w:rPr>
          <w:t xml:space="preserve">только 15 </w:t>
        </w:r>
        <w:proofErr w:type="spellStart"/>
        <w:r w:rsidR="00904D79" w:rsidRPr="00904D79">
          <w:rPr>
            <w:rStyle w:val="a3"/>
          </w:rPr>
          <w:t>кв.м</w:t>
        </w:r>
        <w:proofErr w:type="spellEnd"/>
        <w:r w:rsidR="00904D79" w:rsidRPr="00904D79">
          <w:rPr>
            <w:rStyle w:val="a3"/>
          </w:rPr>
          <w:t>.</w:t>
        </w:r>
      </w:hyperlink>
      <w:r w:rsidR="00904D79">
        <w:t xml:space="preserve">). Для самостоятельного расчета размера жилищной субсидии можно воспользоваться </w:t>
      </w:r>
      <w:r w:rsidR="00C21CE1">
        <w:t xml:space="preserve">актуальным </w:t>
      </w:r>
      <w:hyperlink r:id="rId8" w:history="1">
        <w:r w:rsidR="00904D79" w:rsidRPr="00C21CE1">
          <w:rPr>
            <w:rStyle w:val="a3"/>
          </w:rPr>
          <w:t>калькулятором</w:t>
        </w:r>
        <w:r w:rsidR="00C21CE1" w:rsidRPr="00C21CE1">
          <w:rPr>
            <w:rStyle w:val="a3"/>
          </w:rPr>
          <w:t xml:space="preserve"> жилищной субсидии</w:t>
        </w:r>
      </w:hyperlink>
      <w:r w:rsidR="00904D79">
        <w:t>.</w:t>
      </w:r>
    </w:p>
    <w:p w:rsidR="00261243" w:rsidRDefault="00261243" w:rsidP="00B94102">
      <w:pPr>
        <w:pStyle w:val="style3"/>
        <w:spacing w:before="0" w:beforeAutospacing="0" w:after="0" w:afterAutospacing="0"/>
        <w:jc w:val="both"/>
      </w:pPr>
      <w:r>
        <w:t>Указанная субсидия выплачивается всем, кто был признан нуждающимся в получении жилого помещения по договору социального найма</w:t>
      </w:r>
      <w:r w:rsidR="00B75F83">
        <w:t>,</w:t>
      </w:r>
      <w:r>
        <w:t xml:space="preserve"> начиная с 01 января 2014 года. Кроме того, те лица, которые были признаны нуждающимися в получении жилого помещения по договору социального найма до 01 января 2014 года, но отказались от предложенного им жилого помещения, соответствующего требованиям, установленным действующим Законодательством РФ, или изменили избранное место жительства после указанной даты, также получат жилищную субсидию. Жилищная субсидия может быть использована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w:t>
      </w:r>
      <w:r w:rsidR="00904D79">
        <w:t>ы</w:t>
      </w:r>
      <w:r>
        <w:t>х помещениях.</w:t>
      </w:r>
    </w:p>
    <w:p w:rsidR="00261243" w:rsidRDefault="00261243" w:rsidP="00261243">
      <w:pPr>
        <w:pStyle w:val="style3"/>
        <w:jc w:val="both"/>
      </w:pPr>
      <w:r>
        <w:t>Закон устанавливает, что военнослужащие имеющие право на жилищное обеспечение не могут быть без</w:t>
      </w:r>
      <w:r w:rsidR="00904D79">
        <w:t xml:space="preserve"> их согласия уволены с военной с</w:t>
      </w:r>
      <w:r>
        <w:t>лужбы до предоставления</w:t>
      </w:r>
      <w:r w:rsidR="00C327CF" w:rsidRPr="00C327CF">
        <w:t xml:space="preserve"> </w:t>
      </w:r>
      <w:r w:rsidR="00C327CF">
        <w:t>им</w:t>
      </w:r>
      <w:r>
        <w:t xml:space="preserve"> жилищной субсидии.</w:t>
      </w:r>
    </w:p>
    <w:p w:rsidR="00261243" w:rsidRDefault="00261243" w:rsidP="00261243">
      <w:pPr>
        <w:pStyle w:val="style3"/>
        <w:jc w:val="both"/>
      </w:pPr>
      <w:r>
        <w:t>Произведенный анализ позволяет сделать, кроме прочего, вывод о том, что те военнослужащие, которые обеспечиваются на первые пять лет службы служебными жилыми помещениями</w:t>
      </w:r>
      <w:r w:rsidR="00B75F83">
        <w:t>,</w:t>
      </w:r>
      <w:r>
        <w:t xml:space="preserve"> а затем - по договору соци</w:t>
      </w:r>
      <w:r w:rsidR="00B75F83">
        <w:t>а</w:t>
      </w:r>
      <w:r>
        <w:t>льного найма</w:t>
      </w:r>
      <w:r w:rsidR="00B75F83">
        <w:t>,</w:t>
      </w:r>
      <w:r>
        <w:t xml:space="preserve"> имеют право использовать ж</w:t>
      </w:r>
      <w:r w:rsidR="00B75F83">
        <w:t>и</w:t>
      </w:r>
      <w:r>
        <w:t>лищную субсидию на строительство/ приобретение жилого помещения только по месту прохождения военной службы (если они не у</w:t>
      </w:r>
      <w:r w:rsidR="00B75F83">
        <w:t>в</w:t>
      </w:r>
      <w:r>
        <w:t xml:space="preserve">ольняются), а те военнослужащие, кто имеет право на весь период </w:t>
      </w:r>
      <w:r w:rsidR="00C327CF">
        <w:t xml:space="preserve">прохождения военной </w:t>
      </w:r>
      <w:r>
        <w:t>службы на получение только служ</w:t>
      </w:r>
      <w:r w:rsidR="00B75F83">
        <w:t>е</w:t>
      </w:r>
      <w:r>
        <w:t xml:space="preserve">бного жилого помещения, имеют право при достижении выслуги 20 лет, использовать указанную субсидию на строительство/ приобретение жилого помещения в любом населенном пункте РФ. </w:t>
      </w:r>
      <w:r w:rsidR="00B75F83">
        <w:t>(</w:t>
      </w:r>
      <w:r w:rsidR="00A85553">
        <w:t xml:space="preserve">ВАЖНО!!! </w:t>
      </w:r>
      <w:r w:rsidR="00B75F83">
        <w:t xml:space="preserve">Здесь, кстати, кроется очень серьезная проблема, которая заключается в том, что в дальнейшем из-за отсутствия возможности сдать </w:t>
      </w:r>
      <w:r w:rsidR="00C327CF">
        <w:t xml:space="preserve">Министерству обороны РФ </w:t>
      </w:r>
      <w:r w:rsidR="00B75F83">
        <w:t>квартиру</w:t>
      </w:r>
      <w:r w:rsidR="00A85553">
        <w:t>, приобретенную по месту прохождения военной службы при помощи жилищной субсидии,</w:t>
      </w:r>
      <w:r w:rsidR="00B75F83">
        <w:t xml:space="preserve"> с учетом складывающейся </w:t>
      </w:r>
      <w:hyperlink r:id="rId9" w:history="1">
        <w:r w:rsidR="00B75F83" w:rsidRPr="00A85553">
          <w:rPr>
            <w:rStyle w:val="a3"/>
          </w:rPr>
          <w:t>судебной практики</w:t>
        </w:r>
      </w:hyperlink>
      <w:r w:rsidR="00B75F83">
        <w:t xml:space="preserve">, воспользоваться правом на получение жилого помещения в избранном </w:t>
      </w:r>
      <w:r w:rsidR="00B75F83">
        <w:lastRenderedPageBreak/>
        <w:t>месте жительства при увольнении с военной службы не получится</w:t>
      </w:r>
      <w:r w:rsidR="002A0EDF">
        <w:t xml:space="preserve">. Кроме того, в том случае, если </w:t>
      </w:r>
      <w:r w:rsidR="00C327CF">
        <w:t xml:space="preserve">такой </w:t>
      </w:r>
      <w:r w:rsidR="002A0EDF">
        <w:t xml:space="preserve">военнослужащий купит при помощи жилищной субсидии жилое помещение не по месту прохождения военной службы, права на обеспечение служебным жилым помещением по месту прохождения военной службы он иметь не будет, не будет иметь </w:t>
      </w:r>
      <w:r w:rsidR="00C327CF">
        <w:t xml:space="preserve">и </w:t>
      </w:r>
      <w:r w:rsidR="002A0EDF">
        <w:t xml:space="preserve">права  </w:t>
      </w:r>
      <w:r w:rsidR="00C327CF">
        <w:t>на получение денежной компенсации за наем (поднаем) жилого помещения</w:t>
      </w:r>
      <w:r w:rsidR="000E1ABB">
        <w:t xml:space="preserve"> (кстати, с 30.09.2015 г. </w:t>
      </w:r>
      <w:hyperlink r:id="rId10" w:history="1">
        <w:r w:rsidR="000E1ABB" w:rsidRPr="000E1ABB">
          <w:rPr>
            <w:rStyle w:val="a3"/>
          </w:rPr>
          <w:t>внесены изменения</w:t>
        </w:r>
      </w:hyperlink>
      <w:r w:rsidR="000E1ABB">
        <w:t xml:space="preserve"> в порядок и размеры выплаты указанной компенсации) </w:t>
      </w:r>
      <w:r w:rsidR="00C327CF">
        <w:t>, поскольку нарушил требования закона о приобретении жилого помещения по месту прохождения военной службы.</w:t>
      </w:r>
    </w:p>
    <w:p w:rsidR="00261243" w:rsidRDefault="00A85553" w:rsidP="00261243">
      <w:pPr>
        <w:pStyle w:val="style3"/>
        <w:jc w:val="both"/>
      </w:pPr>
      <w:r>
        <w:t xml:space="preserve">Указанным </w:t>
      </w:r>
      <w:hyperlink r:id="rId11" w:history="1">
        <w:r w:rsidR="00261243" w:rsidRPr="00A85553">
          <w:rPr>
            <w:rStyle w:val="a3"/>
          </w:rPr>
          <w:t>Законом</w:t>
        </w:r>
      </w:hyperlink>
      <w:r w:rsidR="00261243">
        <w:t xml:space="preserve"> установлено, что в случае гибели (смерти) военнослужащего, гражданина, уволенного с военной службы, площадь положенного членам его семьи </w:t>
      </w:r>
      <w:proofErr w:type="gramStart"/>
      <w:r w:rsidR="00261243">
        <w:t>жилого</w:t>
      </w:r>
      <w:proofErr w:type="gramEnd"/>
      <w:r w:rsidR="00261243">
        <w:t xml:space="preserve"> помещения определя</w:t>
      </w:r>
      <w:r w:rsidR="002A0EDF">
        <w:t>е</w:t>
      </w:r>
      <w:r w:rsidR="00261243">
        <w:t>тся с учетом умершего (погибшего).</w:t>
      </w:r>
    </w:p>
    <w:p w:rsidR="00261243" w:rsidRDefault="00261243" w:rsidP="00261243">
      <w:pPr>
        <w:pStyle w:val="style3"/>
        <w:jc w:val="both"/>
      </w:pPr>
      <w:r>
        <w:t>Законом предусмотрено</w:t>
      </w:r>
      <w:r w:rsidR="000E1ABB">
        <w:t xml:space="preserve"> также</w:t>
      </w:r>
      <w:r>
        <w:t>, что военнослужащие, имеющие трех и более детей, обеспечиваются жильем во внеочередном порядке.</w:t>
      </w:r>
    </w:p>
    <w:p w:rsidR="00261243" w:rsidRDefault="00A85553" w:rsidP="00261243">
      <w:pPr>
        <w:pStyle w:val="style3"/>
        <w:jc w:val="both"/>
      </w:pPr>
      <w:r>
        <w:t xml:space="preserve">Закон, кроме прочего, </w:t>
      </w:r>
      <w:r w:rsidR="00261243">
        <w:t xml:space="preserve">определяет, что </w:t>
      </w:r>
      <w:r w:rsidR="00261243" w:rsidRPr="00A85553">
        <w:rPr>
          <w:b/>
        </w:rPr>
        <w:t>избранным местом жительства является нас</w:t>
      </w:r>
      <w:r w:rsidR="000E1ABB">
        <w:rPr>
          <w:b/>
        </w:rPr>
        <w:t>еленный пункт (не субъект, край или</w:t>
      </w:r>
      <w:r w:rsidR="00261243" w:rsidRPr="00A85553">
        <w:rPr>
          <w:b/>
        </w:rPr>
        <w:t xml:space="preserve"> область...).</w:t>
      </w:r>
    </w:p>
    <w:p w:rsidR="00261243" w:rsidRDefault="00261243" w:rsidP="00261243">
      <w:pPr>
        <w:pStyle w:val="style3"/>
        <w:jc w:val="both"/>
      </w:pPr>
      <w:r>
        <w:t xml:space="preserve">Закон вступил в силу 01 января 2014 года. </w:t>
      </w:r>
    </w:p>
    <w:p w:rsidR="00261243" w:rsidRDefault="00261243" w:rsidP="00261243">
      <w:pPr>
        <w:pStyle w:val="style3"/>
        <w:jc w:val="both"/>
      </w:pPr>
      <w:r>
        <w:t>Данный закон в части возможности получения жилищной субсидии на граждан, уволенных с военной службы и состоящих на учете в качестве нуждающихся в жилых помещениях в органах власти местного самоуправления, не распространяется.</w:t>
      </w:r>
      <w:r w:rsidR="000E1ABB">
        <w:t xml:space="preserve"> Указанная категория граждан может реализовать свое право на получение жилья путем получения </w:t>
      </w:r>
      <w:hyperlink r:id="rId12" w:history="1">
        <w:r w:rsidR="000E1ABB" w:rsidRPr="000E1ABB">
          <w:rPr>
            <w:rStyle w:val="a3"/>
          </w:rPr>
          <w:t>единовременной денежной выплаты</w:t>
        </w:r>
      </w:hyperlink>
      <w:r w:rsidR="000E1ABB" w:rsidRPr="000E1ABB">
        <w:t xml:space="preserve"> на приобретение или строительство жилого помещения, предоставляемой бывшим военнослужащим и членам их семей, вставшим на жилищный учет в органах власти местного самоуправления по избранному месту жительства в соответствии с постановлением Правительства РФ 1998 г. № 1054</w:t>
      </w:r>
      <w:r w:rsidR="000E1ABB">
        <w:t>.</w:t>
      </w:r>
    </w:p>
    <w:p w:rsidR="00B75F83" w:rsidRDefault="00B75F83" w:rsidP="00261243">
      <w:pPr>
        <w:pStyle w:val="style3"/>
        <w:jc w:val="both"/>
      </w:pPr>
      <w:r>
        <w:t>О применении настоящего закона смотрите также</w:t>
      </w:r>
      <w:r w:rsidR="00A85553">
        <w:t xml:space="preserve"> </w:t>
      </w:r>
      <w:hyperlink r:id="rId13" w:history="1">
        <w:r w:rsidR="00A85553" w:rsidRPr="00A85553">
          <w:rPr>
            <w:rStyle w:val="a3"/>
          </w:rPr>
          <w:t>Постановление</w:t>
        </w:r>
      </w:hyperlink>
      <w:r w:rsidR="00A85553" w:rsidRPr="00A85553">
        <w:t xml:space="preserve"> Пленума Верховного Суда РФ от 29 мая 2014 г. № 8 "О ПРАКТИКЕ ПРИМЕНЕНИЯ СУДАМИ ЗАКОНОДАТЕЛЬСТВА О ВОИНСКОЙ ОБЯЗАННОСТИ, ВОЕННОЙ СЛУЖБЕ И СТАТУСЕ ВОЕННОСЛУЖАЩИХ"</w:t>
      </w:r>
      <w:r w:rsidR="00A85553">
        <w:t>.</w:t>
      </w:r>
    </w:p>
    <w:p w:rsidR="003F4CBF" w:rsidRDefault="003F4CBF"/>
    <w:sectPr w:rsidR="003F4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43"/>
    <w:rsid w:val="000E1ABB"/>
    <w:rsid w:val="000F6E4B"/>
    <w:rsid w:val="001B1D62"/>
    <w:rsid w:val="001F5785"/>
    <w:rsid w:val="00261243"/>
    <w:rsid w:val="002A0EDF"/>
    <w:rsid w:val="002F7B64"/>
    <w:rsid w:val="003F4CBF"/>
    <w:rsid w:val="004613AB"/>
    <w:rsid w:val="00782592"/>
    <w:rsid w:val="00904D79"/>
    <w:rsid w:val="009F4032"/>
    <w:rsid w:val="00A85553"/>
    <w:rsid w:val="00B531B4"/>
    <w:rsid w:val="00B75F83"/>
    <w:rsid w:val="00B927D2"/>
    <w:rsid w:val="00B94102"/>
    <w:rsid w:val="00BA5014"/>
    <w:rsid w:val="00C21CE1"/>
    <w:rsid w:val="00C327CF"/>
    <w:rsid w:val="00C60FD4"/>
    <w:rsid w:val="00E0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19DF-BD08-4851-9D58-DEDA3CA6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26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cal" TargetMode="External"/><Relationship Id="rId13" Type="http://schemas.openxmlformats.org/officeDocument/2006/relationships/hyperlink" Target="http://voensud-mo.ru/content/postanovlenie-plenuma-verhovnogo-suda-rf-ot-29-maya-2014-g-no-8-o-praktike-primeneniya" TargetMode="External"/><Relationship Id="rId3" Type="http://schemas.openxmlformats.org/officeDocument/2006/relationships/webSettings" Target="webSettings.xml"/><Relationship Id="rId7" Type="http://schemas.openxmlformats.org/officeDocument/2006/relationships/hyperlink" Target="http://voensud-mo.ru/doc/mil/order/2014/510" TargetMode="External"/><Relationship Id="rId12" Type="http://schemas.openxmlformats.org/officeDocument/2006/relationships/hyperlink" Target="http://voensud-mo.ru/cal/home/ed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ensud-mo.ru/content/opredelen-razmer-pokazatel-sredney-rynochnoy-stoimosti-odnogo-kvadratnogo-metra-obshchey" TargetMode="External"/><Relationship Id="rId11" Type="http://schemas.openxmlformats.org/officeDocument/2006/relationships/hyperlink" Target="http://voensud-mo.ru/doc/federalnyy-zakon-ot-28-dekabrya-2013-g-no-405-fz-o-vnesenii-izmeneniy-v-federalnyy-zakon-o" TargetMode="External"/><Relationship Id="rId5" Type="http://schemas.openxmlformats.org/officeDocument/2006/relationships/hyperlink" Target="http://voensud-mo.ru/doc/prikaz-minstroya-rf-ot-16062016-g-no-419pr-o-normative-stoimosti-1-kvm-obshchey-ploshchadi" TargetMode="External"/><Relationship Id="rId15" Type="http://schemas.openxmlformats.org/officeDocument/2006/relationships/theme" Target="theme/theme1.xml"/><Relationship Id="rId10" Type="http://schemas.openxmlformats.org/officeDocument/2006/relationships/hyperlink" Target="http://voensud-mo.ru/home/obzorDKnaem2015" TargetMode="External"/><Relationship Id="rId4" Type="http://schemas.openxmlformats.org/officeDocument/2006/relationships/hyperlink" Target="http://voensud-mo.ru/doc/federalnyy-zakon-ot-28-dekabrya-2013-g-no-405-fz-o-vnesenii-izmeneniy-v-federalnyy-zakon-o" TargetMode="External"/><Relationship Id="rId9" Type="http://schemas.openxmlformats.org/officeDocument/2006/relationships/hyperlink" Target="http://voensud-mo.ru/sud?field_sud_type_value=All&amp;field_sud_instance_value=All&amp;field_action_nid=Al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2016-11-29T13:55:00Z</dcterms:created>
  <dcterms:modified xsi:type="dcterms:W3CDTF">2016-11-29T13:55:00Z</dcterms:modified>
</cp:coreProperties>
</file>